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58868">
      <w:pPr>
        <w:jc w:val="center"/>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6月份拟</w:t>
      </w:r>
      <w:r>
        <w:rPr>
          <w:rFonts w:hint="eastAsia" w:ascii="仿宋_GB2312" w:hAnsi="仿宋_GB2312" w:eastAsia="仿宋_GB2312" w:cs="仿宋_GB2312"/>
          <w:i w:val="0"/>
          <w:iCs w:val="0"/>
          <w:caps w:val="0"/>
          <w:color w:val="000000"/>
          <w:spacing w:val="0"/>
          <w:sz w:val="32"/>
          <w:szCs w:val="32"/>
        </w:rPr>
        <w:t>认定工伤人员名单（</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highlight w:val="none"/>
        </w:rPr>
        <w:t>人</w:t>
      </w:r>
      <w:r>
        <w:rPr>
          <w:rFonts w:hint="eastAsia" w:ascii="仿宋_GB2312" w:hAnsi="仿宋_GB2312" w:eastAsia="仿宋_GB2312" w:cs="仿宋_GB2312"/>
          <w:i w:val="0"/>
          <w:iCs w:val="0"/>
          <w:caps w:val="0"/>
          <w:color w:val="000000"/>
          <w:spacing w:val="0"/>
          <w:sz w:val="32"/>
          <w:szCs w:val="32"/>
        </w:rPr>
        <w:t>）</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868"/>
        <w:gridCol w:w="841"/>
        <w:gridCol w:w="1452"/>
        <w:gridCol w:w="2790"/>
        <w:gridCol w:w="1123"/>
        <w:gridCol w:w="1000"/>
        <w:gridCol w:w="1225"/>
        <w:gridCol w:w="1210"/>
        <w:gridCol w:w="891"/>
        <w:gridCol w:w="1242"/>
      </w:tblGrid>
      <w:tr w14:paraId="7B30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vAlign w:val="center"/>
          </w:tcPr>
          <w:p w14:paraId="6FAF76B7">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vAlign w:val="center"/>
          </w:tcPr>
          <w:p w14:paraId="2AC16C2A">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868" w:type="dxa"/>
            <w:vAlign w:val="center"/>
          </w:tcPr>
          <w:p w14:paraId="3DEE39BB">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841" w:type="dxa"/>
            <w:vAlign w:val="center"/>
          </w:tcPr>
          <w:p w14:paraId="4E24AD23">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1452" w:type="dxa"/>
            <w:vAlign w:val="center"/>
          </w:tcPr>
          <w:p w14:paraId="66A51069">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2790" w:type="dxa"/>
            <w:vAlign w:val="center"/>
          </w:tcPr>
          <w:p w14:paraId="32FFAA43">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1123" w:type="dxa"/>
            <w:vAlign w:val="center"/>
          </w:tcPr>
          <w:p w14:paraId="231AE748">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000" w:type="dxa"/>
            <w:vAlign w:val="center"/>
          </w:tcPr>
          <w:p w14:paraId="00ABA01B">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1225" w:type="dxa"/>
            <w:vAlign w:val="center"/>
          </w:tcPr>
          <w:p w14:paraId="60AA13F0">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210" w:type="dxa"/>
            <w:vAlign w:val="center"/>
          </w:tcPr>
          <w:p w14:paraId="57566ADD">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891" w:type="dxa"/>
            <w:vAlign w:val="center"/>
          </w:tcPr>
          <w:p w14:paraId="43031025">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242" w:type="dxa"/>
            <w:vAlign w:val="center"/>
          </w:tcPr>
          <w:p w14:paraId="323D3849">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受理时间</w:t>
            </w:r>
          </w:p>
        </w:tc>
      </w:tr>
      <w:tr w14:paraId="000D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20284B87">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vAlign w:val="center"/>
          </w:tcPr>
          <w:p w14:paraId="12AAB039">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薛延敏</w:t>
            </w:r>
          </w:p>
        </w:tc>
        <w:tc>
          <w:tcPr>
            <w:tcW w:w="868" w:type="dxa"/>
            <w:vAlign w:val="center"/>
          </w:tcPr>
          <w:p w14:paraId="02C214BC">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洛阳市机车初级中学</w:t>
            </w:r>
          </w:p>
        </w:tc>
        <w:tc>
          <w:tcPr>
            <w:tcW w:w="841" w:type="dxa"/>
            <w:vAlign w:val="center"/>
          </w:tcPr>
          <w:p w14:paraId="5349288B">
            <w:pPr>
              <w:jc w:val="center"/>
              <w:rPr>
                <w:rFonts w:hint="default" w:ascii="仿宋_GB2312" w:hAnsi="仿宋_GB2312" w:eastAsia="仿宋_GB2312" w:cs="仿宋_GB2312"/>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i w:val="0"/>
                <w:iCs w:val="0"/>
                <w:caps w:val="0"/>
                <w:color w:val="000000"/>
                <w:spacing w:val="0"/>
                <w:sz w:val="24"/>
                <w:szCs w:val="24"/>
                <w:vertAlign w:val="baseline"/>
                <w:lang w:val="en-US" w:eastAsia="zh-CN"/>
              </w:rPr>
              <w:t>洛阳市机车初级中学</w:t>
            </w:r>
          </w:p>
        </w:tc>
        <w:tc>
          <w:tcPr>
            <w:tcW w:w="1452" w:type="dxa"/>
            <w:vAlign w:val="center"/>
          </w:tcPr>
          <w:p w14:paraId="6B41CD43">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90" w:type="dxa"/>
            <w:vAlign w:val="center"/>
          </w:tcPr>
          <w:p w14:paraId="2C0D14AE">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4月25日上午7时49分左右，薛延敏在骑电动车上班途中，途径洛白路三川大道西口处与一辆正三轮摩托车发生碰撞（薛延敏本人无责任），导致薛延敏受伤，伤后被送往河南省洛阳正骨医院救治，2025年4月25日被河南省洛阳正骨医院诊断为：1、骨折病 气滞血瘀证（中医诊断）；1、腰椎骨折L2（西医诊断）</w:t>
            </w:r>
          </w:p>
        </w:tc>
        <w:tc>
          <w:tcPr>
            <w:tcW w:w="1123" w:type="dxa"/>
            <w:vAlign w:val="center"/>
          </w:tcPr>
          <w:p w14:paraId="11DC8A37">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1、骨折病 气滞血瘀证（中医诊断）；1、腰椎骨折L2（西医诊断）</w:t>
            </w:r>
          </w:p>
        </w:tc>
        <w:tc>
          <w:tcPr>
            <w:tcW w:w="1000" w:type="dxa"/>
            <w:vAlign w:val="center"/>
          </w:tcPr>
          <w:p w14:paraId="339B4606">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2025年4月25日</w:t>
            </w:r>
          </w:p>
        </w:tc>
        <w:tc>
          <w:tcPr>
            <w:tcW w:w="1225" w:type="dxa"/>
            <w:vAlign w:val="center"/>
          </w:tcPr>
          <w:p w14:paraId="0526461F">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洛白路三川大道西口处</w:t>
            </w:r>
          </w:p>
        </w:tc>
        <w:tc>
          <w:tcPr>
            <w:tcW w:w="1210" w:type="dxa"/>
            <w:vAlign w:val="center"/>
          </w:tcPr>
          <w:p w14:paraId="6820DC91">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2025年4月25日</w:t>
            </w:r>
          </w:p>
        </w:tc>
        <w:tc>
          <w:tcPr>
            <w:tcW w:w="891" w:type="dxa"/>
            <w:vAlign w:val="center"/>
          </w:tcPr>
          <w:p w14:paraId="7CCD611F">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2025年5月23日</w:t>
            </w:r>
          </w:p>
        </w:tc>
        <w:tc>
          <w:tcPr>
            <w:tcW w:w="1242" w:type="dxa"/>
            <w:vAlign w:val="center"/>
          </w:tcPr>
          <w:p w14:paraId="6990256C">
            <w:pPr>
              <w:jc w:val="center"/>
              <w:rPr>
                <w:rFonts w:hint="default" w:ascii="仿宋_GB2312" w:hAnsi="仿宋_GB2312" w:eastAsia="仿宋_GB2312" w:cs="仿宋_GB2312"/>
                <w:b w:val="0"/>
                <w:kern w:val="0"/>
                <w:sz w:val="24"/>
                <w:szCs w:val="24"/>
                <w:highlight w:val="yellow"/>
                <w:lang w:val="en-US" w:eastAsia="zh-CN"/>
              </w:rPr>
            </w:pPr>
            <w:r>
              <w:rPr>
                <w:rFonts w:hint="eastAsia" w:ascii="仿宋_GB2312" w:hAnsi="仿宋_GB2312" w:eastAsia="仿宋_GB2312" w:cs="仿宋_GB2312"/>
                <w:b w:val="0"/>
                <w:kern w:val="0"/>
                <w:sz w:val="24"/>
                <w:szCs w:val="24"/>
                <w:highlight w:val="none"/>
                <w:lang w:val="en-US" w:eastAsia="zh-CN"/>
              </w:rPr>
              <w:t>2025年6月16日</w:t>
            </w:r>
          </w:p>
          <w:p w14:paraId="11463F4E">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r w14:paraId="6DB8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2B4E0548">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2</w:t>
            </w:r>
          </w:p>
        </w:tc>
        <w:tc>
          <w:tcPr>
            <w:tcW w:w="990" w:type="dxa"/>
            <w:vAlign w:val="center"/>
          </w:tcPr>
          <w:p w14:paraId="26039C61">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刘亚冬</w:t>
            </w:r>
          </w:p>
        </w:tc>
        <w:tc>
          <w:tcPr>
            <w:tcW w:w="868" w:type="dxa"/>
            <w:vAlign w:val="center"/>
          </w:tcPr>
          <w:p w14:paraId="3A195107">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洛阳银安诚方实业有限公司中州国际饭店</w:t>
            </w:r>
          </w:p>
        </w:tc>
        <w:tc>
          <w:tcPr>
            <w:tcW w:w="841" w:type="dxa"/>
            <w:vAlign w:val="center"/>
          </w:tcPr>
          <w:p w14:paraId="1B3AEAB8">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洛阳银安诚方实业有限公司中州国际饭店</w:t>
            </w:r>
          </w:p>
        </w:tc>
        <w:tc>
          <w:tcPr>
            <w:tcW w:w="1452" w:type="dxa"/>
            <w:vAlign w:val="center"/>
          </w:tcPr>
          <w:p w14:paraId="3E63CEC2">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90" w:type="dxa"/>
            <w:vAlign w:val="center"/>
          </w:tcPr>
          <w:p w14:paraId="0CE7AA0E">
            <w:pPr>
              <w:spacing w:line="240" w:lineRule="auto"/>
              <w:jc w:val="center"/>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2025年4月27日下午15时25分左右，客房部经理刘亚冬在检查完用人单位后院卫生后，在用人单位一楼电梯口准备随其他客房部员工一同搭乘电梯返回办公区时，因旁边清洁设备部件突然掉落，导致刘亚冬右脚被砸伤。当日立即被送往洛阳东都医院救治，2025年5月14日（补2025年4月27日）被洛阳东都医院诊断为：皮肤裂伤（右足）。</w:t>
            </w:r>
          </w:p>
        </w:tc>
        <w:tc>
          <w:tcPr>
            <w:tcW w:w="1123" w:type="dxa"/>
            <w:vAlign w:val="center"/>
          </w:tcPr>
          <w:p w14:paraId="7E32A8D2">
            <w:pPr>
              <w:numPr>
                <w:ilvl w:val="0"/>
                <w:numId w:val="0"/>
              </w:numPr>
              <w:jc w:val="both"/>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皮肤裂伤（右足）</w:t>
            </w:r>
          </w:p>
        </w:tc>
        <w:tc>
          <w:tcPr>
            <w:tcW w:w="1000" w:type="dxa"/>
            <w:vAlign w:val="center"/>
          </w:tcPr>
          <w:p w14:paraId="5A121568">
            <w:pPr>
              <w:jc w:val="center"/>
              <w:rPr>
                <w:rFonts w:hint="default" w:ascii="仿宋_GB2312" w:hAnsi="仿宋_GB2312" w:eastAsia="仿宋_GB2312" w:cs="仿宋_GB2312"/>
                <w:b w:val="0"/>
                <w:kern w:val="0"/>
                <w:sz w:val="18"/>
                <w:szCs w:val="18"/>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2025年4月27日</w:t>
            </w:r>
          </w:p>
        </w:tc>
        <w:tc>
          <w:tcPr>
            <w:tcW w:w="1225" w:type="dxa"/>
            <w:vAlign w:val="center"/>
          </w:tcPr>
          <w:p w14:paraId="0D54148F">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洛阳银安诚方实业有限公司中州国际饭店一楼电梯口</w:t>
            </w:r>
          </w:p>
        </w:tc>
        <w:tc>
          <w:tcPr>
            <w:tcW w:w="1210" w:type="dxa"/>
            <w:vAlign w:val="center"/>
          </w:tcPr>
          <w:p w14:paraId="69FDA7C7">
            <w:pPr>
              <w:jc w:val="center"/>
              <w:rPr>
                <w:rFonts w:hint="default" w:ascii="仿宋" w:hAnsi="仿宋" w:eastAsia="仿宋" w:cs="仿宋"/>
                <w:b w:val="0"/>
                <w:kern w:val="0"/>
                <w:sz w:val="22"/>
                <w:szCs w:val="22"/>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2025年5月14日</w:t>
            </w:r>
          </w:p>
        </w:tc>
        <w:tc>
          <w:tcPr>
            <w:tcW w:w="891" w:type="dxa"/>
            <w:vAlign w:val="center"/>
          </w:tcPr>
          <w:p w14:paraId="1CFBEB0A">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2025年5月19日</w:t>
            </w:r>
          </w:p>
        </w:tc>
        <w:tc>
          <w:tcPr>
            <w:tcW w:w="1242" w:type="dxa"/>
            <w:vAlign w:val="center"/>
          </w:tcPr>
          <w:p w14:paraId="175B20A6">
            <w:pPr>
              <w:jc w:val="center"/>
              <w:rPr>
                <w:rFonts w:hint="default" w:ascii="仿宋_GB2312" w:hAnsi="仿宋_GB2312" w:eastAsia="仿宋_GB2312" w:cs="仿宋_GB2312"/>
                <w:b w:val="0"/>
                <w:kern w:val="0"/>
                <w:sz w:val="24"/>
                <w:szCs w:val="24"/>
                <w:highlight w:val="yellow"/>
                <w:lang w:val="en-US" w:eastAsia="zh-CN"/>
              </w:rPr>
            </w:pPr>
            <w:r>
              <w:rPr>
                <w:rFonts w:hint="eastAsia" w:ascii="仿宋_GB2312" w:hAnsi="仿宋_GB2312" w:eastAsia="仿宋_GB2312" w:cs="仿宋_GB2312"/>
                <w:b w:val="0"/>
                <w:kern w:val="0"/>
                <w:sz w:val="24"/>
                <w:szCs w:val="24"/>
                <w:highlight w:val="none"/>
                <w:lang w:val="en-US" w:eastAsia="zh-CN"/>
              </w:rPr>
              <w:t>2025年6月16日</w:t>
            </w:r>
          </w:p>
          <w:p w14:paraId="3EDBB7E5">
            <w:pPr>
              <w:jc w:val="center"/>
              <w:rPr>
                <w:rFonts w:hint="eastAsia"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r w14:paraId="58EE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24D045F7">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3</w:t>
            </w:r>
          </w:p>
        </w:tc>
        <w:tc>
          <w:tcPr>
            <w:tcW w:w="990" w:type="dxa"/>
            <w:vAlign w:val="center"/>
          </w:tcPr>
          <w:p w14:paraId="053BE31F">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王玗玺</w:t>
            </w:r>
          </w:p>
        </w:tc>
        <w:tc>
          <w:tcPr>
            <w:tcW w:w="868" w:type="dxa"/>
            <w:vAlign w:val="center"/>
          </w:tcPr>
          <w:p w14:paraId="2BB9D4CE">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洛阳骏昂汽车销售有限公司</w:t>
            </w:r>
          </w:p>
        </w:tc>
        <w:tc>
          <w:tcPr>
            <w:tcW w:w="841" w:type="dxa"/>
            <w:vAlign w:val="center"/>
          </w:tcPr>
          <w:p w14:paraId="014FD44D">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洛阳骏昂汽车销售有限公司</w:t>
            </w:r>
          </w:p>
        </w:tc>
        <w:tc>
          <w:tcPr>
            <w:tcW w:w="1452" w:type="dxa"/>
            <w:vAlign w:val="center"/>
          </w:tcPr>
          <w:p w14:paraId="302E42F6">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790" w:type="dxa"/>
            <w:vAlign w:val="center"/>
          </w:tcPr>
          <w:p w14:paraId="5EF5C48C">
            <w:pPr>
              <w:spacing w:line="240" w:lineRule="auto"/>
              <w:jc w:val="center"/>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2025年5月13日上午8时10分左右，王玗玺在驾驶豫C15K65二轮摩托车上班途中途径河南省洛阳市洛龙区洛岳路潘寨村南支7号电线杆处时与一辆电动正三轮摩托车发生碰撞（王玗玺本人负次要责任），导致王玗玺受伤。伤后被送往洛阳市第一人民医院救治，2025年5月13日被洛阳市第一人民医院诊断为：1、左侧距骨骨折；2、右小腿外伤；3、左肘部、骶尾部、左踝部软组织损伤。</w:t>
            </w:r>
          </w:p>
        </w:tc>
        <w:tc>
          <w:tcPr>
            <w:tcW w:w="1123" w:type="dxa"/>
            <w:vAlign w:val="center"/>
          </w:tcPr>
          <w:p w14:paraId="7B8F6A1F">
            <w:pPr>
              <w:numPr>
                <w:ilvl w:val="0"/>
                <w:numId w:val="0"/>
              </w:numPr>
              <w:jc w:val="both"/>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1、左侧距骨骨折；2、右小腿外伤；3、左肘部、骶尾部、左踝部软组织损伤</w:t>
            </w:r>
          </w:p>
        </w:tc>
        <w:tc>
          <w:tcPr>
            <w:tcW w:w="1000" w:type="dxa"/>
            <w:vAlign w:val="center"/>
          </w:tcPr>
          <w:p w14:paraId="0D3A676B">
            <w:pPr>
              <w:jc w:val="center"/>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2025年5月13日</w:t>
            </w:r>
          </w:p>
        </w:tc>
        <w:tc>
          <w:tcPr>
            <w:tcW w:w="1225" w:type="dxa"/>
            <w:vAlign w:val="center"/>
          </w:tcPr>
          <w:p w14:paraId="40AFE754">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河南省洛阳市洛龙区洛岳路潘寨村南支7号电线杆处</w:t>
            </w:r>
          </w:p>
        </w:tc>
        <w:tc>
          <w:tcPr>
            <w:tcW w:w="1210" w:type="dxa"/>
            <w:vAlign w:val="center"/>
          </w:tcPr>
          <w:p w14:paraId="4AF3154F">
            <w:pPr>
              <w:jc w:val="center"/>
              <w:rPr>
                <w:rFonts w:hint="eastAsia" w:ascii="仿宋" w:hAnsi="仿宋" w:eastAsia="仿宋" w:cs="仿宋"/>
                <w:b w:val="0"/>
                <w:kern w:val="0"/>
                <w:sz w:val="22"/>
                <w:szCs w:val="22"/>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2025年5月13日</w:t>
            </w:r>
          </w:p>
        </w:tc>
        <w:tc>
          <w:tcPr>
            <w:tcW w:w="891" w:type="dxa"/>
            <w:vAlign w:val="center"/>
          </w:tcPr>
          <w:p w14:paraId="01452EAE">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2025年5月21日</w:t>
            </w:r>
          </w:p>
        </w:tc>
        <w:tc>
          <w:tcPr>
            <w:tcW w:w="1242" w:type="dxa"/>
            <w:vAlign w:val="center"/>
          </w:tcPr>
          <w:p w14:paraId="17263ED6">
            <w:pPr>
              <w:jc w:val="center"/>
              <w:rPr>
                <w:rFonts w:hint="default" w:ascii="仿宋_GB2312" w:hAnsi="仿宋_GB2312" w:eastAsia="仿宋_GB2312" w:cs="仿宋_GB2312"/>
                <w:b w:val="0"/>
                <w:kern w:val="0"/>
                <w:sz w:val="24"/>
                <w:szCs w:val="24"/>
                <w:highlight w:val="yellow"/>
                <w:lang w:val="en-US" w:eastAsia="zh-CN"/>
              </w:rPr>
            </w:pPr>
            <w:r>
              <w:rPr>
                <w:rFonts w:hint="eastAsia" w:ascii="仿宋_GB2312" w:hAnsi="仿宋_GB2312" w:eastAsia="仿宋_GB2312" w:cs="仿宋_GB2312"/>
                <w:b w:val="0"/>
                <w:kern w:val="0"/>
                <w:sz w:val="24"/>
                <w:szCs w:val="24"/>
                <w:highlight w:val="none"/>
                <w:lang w:val="en-US" w:eastAsia="zh-CN"/>
              </w:rPr>
              <w:t>2025年6月16日</w:t>
            </w:r>
          </w:p>
          <w:p w14:paraId="2C5E82EB">
            <w:pPr>
              <w:jc w:val="center"/>
              <w:rPr>
                <w:rFonts w:hint="eastAsia"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bl>
    <w:p w14:paraId="73DA237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DQ1MTFmNzhlNTI4MjQ3MWE4ZGM1ZDFlYTJiMjUifQ=="/>
  </w:docVars>
  <w:rsids>
    <w:rsidRoot w:val="00000000"/>
    <w:rsid w:val="00374C3A"/>
    <w:rsid w:val="028044E6"/>
    <w:rsid w:val="04E81531"/>
    <w:rsid w:val="059D71BF"/>
    <w:rsid w:val="08303B0F"/>
    <w:rsid w:val="09FE67FD"/>
    <w:rsid w:val="0D030B88"/>
    <w:rsid w:val="0E475685"/>
    <w:rsid w:val="0F2D1B6E"/>
    <w:rsid w:val="0F5C21C1"/>
    <w:rsid w:val="0FBD0FDE"/>
    <w:rsid w:val="11284B16"/>
    <w:rsid w:val="13602DBB"/>
    <w:rsid w:val="14162092"/>
    <w:rsid w:val="149A7DBC"/>
    <w:rsid w:val="16763E91"/>
    <w:rsid w:val="16B42038"/>
    <w:rsid w:val="17E53A57"/>
    <w:rsid w:val="181837B8"/>
    <w:rsid w:val="199F22B9"/>
    <w:rsid w:val="1AB42E5D"/>
    <w:rsid w:val="1C41591D"/>
    <w:rsid w:val="1D0B7468"/>
    <w:rsid w:val="1D142E4C"/>
    <w:rsid w:val="1D8B4D11"/>
    <w:rsid w:val="1EC82072"/>
    <w:rsid w:val="1F950A88"/>
    <w:rsid w:val="20BC0964"/>
    <w:rsid w:val="20C81EDC"/>
    <w:rsid w:val="222A0391"/>
    <w:rsid w:val="230C52F7"/>
    <w:rsid w:val="24CF4840"/>
    <w:rsid w:val="25114775"/>
    <w:rsid w:val="25B9436B"/>
    <w:rsid w:val="27E37C17"/>
    <w:rsid w:val="28411D72"/>
    <w:rsid w:val="28A16ED3"/>
    <w:rsid w:val="29F828D0"/>
    <w:rsid w:val="2A5E625F"/>
    <w:rsid w:val="2B1F7534"/>
    <w:rsid w:val="2EBB4E38"/>
    <w:rsid w:val="2FD92224"/>
    <w:rsid w:val="2FF6709D"/>
    <w:rsid w:val="30637568"/>
    <w:rsid w:val="30780698"/>
    <w:rsid w:val="31B20718"/>
    <w:rsid w:val="31BE03F2"/>
    <w:rsid w:val="32425283"/>
    <w:rsid w:val="32916574"/>
    <w:rsid w:val="330825DD"/>
    <w:rsid w:val="35A26550"/>
    <w:rsid w:val="37532973"/>
    <w:rsid w:val="375D6AB2"/>
    <w:rsid w:val="37CB6E65"/>
    <w:rsid w:val="383B0998"/>
    <w:rsid w:val="3A4E1773"/>
    <w:rsid w:val="3AB4169D"/>
    <w:rsid w:val="3C831FDD"/>
    <w:rsid w:val="3DA77629"/>
    <w:rsid w:val="3F56304E"/>
    <w:rsid w:val="3F7647EE"/>
    <w:rsid w:val="400644AF"/>
    <w:rsid w:val="40316B31"/>
    <w:rsid w:val="405B55B8"/>
    <w:rsid w:val="40B7529A"/>
    <w:rsid w:val="40F079C1"/>
    <w:rsid w:val="417E5BAB"/>
    <w:rsid w:val="42D77E82"/>
    <w:rsid w:val="42DD49B0"/>
    <w:rsid w:val="436A5C99"/>
    <w:rsid w:val="43A11480"/>
    <w:rsid w:val="45120AE5"/>
    <w:rsid w:val="4549772F"/>
    <w:rsid w:val="46052EF4"/>
    <w:rsid w:val="47920D01"/>
    <w:rsid w:val="48E87A36"/>
    <w:rsid w:val="4A121182"/>
    <w:rsid w:val="4C763EC4"/>
    <w:rsid w:val="4CC95C2E"/>
    <w:rsid w:val="4D9D5AB4"/>
    <w:rsid w:val="4E303057"/>
    <w:rsid w:val="4E97457C"/>
    <w:rsid w:val="50E21CB3"/>
    <w:rsid w:val="50E374A2"/>
    <w:rsid w:val="51E901F1"/>
    <w:rsid w:val="526C241B"/>
    <w:rsid w:val="528F758A"/>
    <w:rsid w:val="54636684"/>
    <w:rsid w:val="561D2BAF"/>
    <w:rsid w:val="579455F4"/>
    <w:rsid w:val="581C70B6"/>
    <w:rsid w:val="584433AE"/>
    <w:rsid w:val="58F4381D"/>
    <w:rsid w:val="59052E31"/>
    <w:rsid w:val="5AED39C9"/>
    <w:rsid w:val="5AFC7EA9"/>
    <w:rsid w:val="5B9A38C5"/>
    <w:rsid w:val="5BBD3DCD"/>
    <w:rsid w:val="5C951C3E"/>
    <w:rsid w:val="5E146622"/>
    <w:rsid w:val="5F0C7C76"/>
    <w:rsid w:val="5F9443DD"/>
    <w:rsid w:val="5FD40A19"/>
    <w:rsid w:val="602D32D5"/>
    <w:rsid w:val="621354D8"/>
    <w:rsid w:val="63211CFB"/>
    <w:rsid w:val="63661686"/>
    <w:rsid w:val="639D1A84"/>
    <w:rsid w:val="650E7B52"/>
    <w:rsid w:val="66414E78"/>
    <w:rsid w:val="674B266F"/>
    <w:rsid w:val="69AD27A7"/>
    <w:rsid w:val="69FD115F"/>
    <w:rsid w:val="6A7A721C"/>
    <w:rsid w:val="6B650D74"/>
    <w:rsid w:val="6B926B15"/>
    <w:rsid w:val="6CE341DE"/>
    <w:rsid w:val="6DBD3434"/>
    <w:rsid w:val="6E841C9F"/>
    <w:rsid w:val="6EE14D39"/>
    <w:rsid w:val="6F5233C8"/>
    <w:rsid w:val="709D6583"/>
    <w:rsid w:val="73106246"/>
    <w:rsid w:val="756803AE"/>
    <w:rsid w:val="759C1060"/>
    <w:rsid w:val="76172318"/>
    <w:rsid w:val="76ED659E"/>
    <w:rsid w:val="77B33366"/>
    <w:rsid w:val="77B94F6A"/>
    <w:rsid w:val="784E646C"/>
    <w:rsid w:val="79737419"/>
    <w:rsid w:val="7A8655F8"/>
    <w:rsid w:val="7ACD3591"/>
    <w:rsid w:val="7B576F8D"/>
    <w:rsid w:val="7BE47847"/>
    <w:rsid w:val="7C4C78E1"/>
    <w:rsid w:val="7C784F42"/>
    <w:rsid w:val="7C7E1F06"/>
    <w:rsid w:val="7D9D039D"/>
    <w:rsid w:val="7DD420B7"/>
    <w:rsid w:val="7E0B00E5"/>
    <w:rsid w:val="7E4E098E"/>
    <w:rsid w:val="7E644660"/>
    <w:rsid w:val="7EAB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1085</Words>
  <Characters>1213</Characters>
  <Lines>0</Lines>
  <Paragraphs>0</Paragraphs>
  <TotalTime>5</TotalTime>
  <ScaleCrop>false</ScaleCrop>
  <LinksUpToDate>false</LinksUpToDate>
  <CharactersWithSpaces>1264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cp:lastPrinted>2025-06-12T07:22:00Z</cp:lastPrinted>
  <dcterms:modified xsi:type="dcterms:W3CDTF">2025-06-17T03:37:37Z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11DB217EBEBF4807A6137A75F374D039_13</vt:lpwstr>
  </property>
  <property fmtid="{D5CDD505-2E9C-101B-9397-08002B2CF9AE}" pid="4" name="KSOTemplateDocerSaveRecord">
    <vt:lpwstr>eyJoZGlkIjoiOGIwY2NiYWE1YjAyOTU0ODE1NmJkMTcyYTFlZWRiZTcifQ==</vt:lpwstr>
  </property>
</Properties>
</file>