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" w:line="187" w:lineRule="auto"/>
        <w:ind w:firstLine="3934"/>
        <w:rPr>
          <w:rFonts w:ascii="宋体" w:hAnsi="宋体" w:eastAsia="宋体" w:cs="宋体"/>
          <w:sz w:val="35"/>
          <w:szCs w:val="35"/>
        </w:rPr>
      </w:pPr>
      <w:bookmarkStart w:id="0" w:name="_GoBack"/>
      <w:bookmarkEnd w:id="0"/>
      <w:r>
        <w:rPr>
          <w:rFonts w:hint="eastAsia" w:ascii="宋体" w:hAnsi="宋体" w:eastAsia="宋体" w:cs="宋体"/>
          <w:spacing w:val="9"/>
          <w:sz w:val="35"/>
          <w:szCs w:val="35"/>
          <w:lang w:val="en-US" w:eastAsia="zh-CN"/>
        </w:rPr>
        <w:t>瀍河回族区审计局</w:t>
      </w:r>
      <w:r>
        <w:rPr>
          <w:rFonts w:ascii="宋体" w:hAnsi="宋体" w:eastAsia="宋体" w:cs="宋体"/>
          <w:spacing w:val="9"/>
          <w:sz w:val="35"/>
          <w:szCs w:val="35"/>
        </w:rPr>
        <w:t>行政执法音像记录事项清单</w:t>
      </w:r>
    </w:p>
    <w:tbl>
      <w:tblPr>
        <w:tblStyle w:val="4"/>
        <w:tblW w:w="1429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1048"/>
        <w:gridCol w:w="5143"/>
        <w:gridCol w:w="1338"/>
        <w:gridCol w:w="1297"/>
        <w:gridCol w:w="966"/>
        <w:gridCol w:w="992"/>
        <w:gridCol w:w="992"/>
        <w:gridCol w:w="993"/>
        <w:gridCol w:w="10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20" w:type="dxa"/>
            <w:vAlign w:val="top"/>
          </w:tcPr>
          <w:p>
            <w:pPr>
              <w:spacing w:before="182" w:line="185" w:lineRule="auto"/>
              <w:ind w:firstLine="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序号</w:t>
            </w:r>
          </w:p>
        </w:tc>
        <w:tc>
          <w:tcPr>
            <w:tcW w:w="1048" w:type="dxa"/>
            <w:vAlign w:val="top"/>
          </w:tcPr>
          <w:p>
            <w:pPr>
              <w:spacing w:before="182" w:line="185" w:lineRule="auto"/>
              <w:ind w:firstLine="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执法类别</w:t>
            </w:r>
          </w:p>
        </w:tc>
        <w:tc>
          <w:tcPr>
            <w:tcW w:w="5143" w:type="dxa"/>
            <w:vAlign w:val="top"/>
          </w:tcPr>
          <w:p>
            <w:pPr>
              <w:spacing w:before="182" w:line="185" w:lineRule="auto"/>
              <w:ind w:firstLine="21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执法事项</w:t>
            </w:r>
          </w:p>
        </w:tc>
        <w:tc>
          <w:tcPr>
            <w:tcW w:w="1338" w:type="dxa"/>
            <w:vAlign w:val="top"/>
          </w:tcPr>
          <w:p>
            <w:pPr>
              <w:spacing w:before="182" w:line="185" w:lineRule="auto"/>
              <w:ind w:firstLine="2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执法时限</w:t>
            </w:r>
          </w:p>
        </w:tc>
        <w:tc>
          <w:tcPr>
            <w:tcW w:w="1297" w:type="dxa"/>
            <w:vAlign w:val="top"/>
          </w:tcPr>
          <w:p>
            <w:pPr>
              <w:spacing w:before="182" w:line="185" w:lineRule="auto"/>
              <w:ind w:firstLine="2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执法部门</w:t>
            </w:r>
          </w:p>
        </w:tc>
        <w:tc>
          <w:tcPr>
            <w:tcW w:w="966" w:type="dxa"/>
            <w:vAlign w:val="top"/>
          </w:tcPr>
          <w:p>
            <w:pPr>
              <w:spacing w:before="182" w:line="185" w:lineRule="auto"/>
              <w:ind w:firstLine="1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记录人</w:t>
            </w:r>
          </w:p>
        </w:tc>
        <w:tc>
          <w:tcPr>
            <w:tcW w:w="992" w:type="dxa"/>
            <w:vAlign w:val="top"/>
          </w:tcPr>
          <w:p>
            <w:pPr>
              <w:spacing w:before="49" w:line="203" w:lineRule="auto"/>
              <w:ind w:left="297" w:right="36" w:hanging="2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开始记录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时间</w:t>
            </w:r>
          </w:p>
        </w:tc>
        <w:tc>
          <w:tcPr>
            <w:tcW w:w="992" w:type="dxa"/>
            <w:vAlign w:val="top"/>
          </w:tcPr>
          <w:p>
            <w:pPr>
              <w:spacing w:before="182" w:line="185" w:lineRule="auto"/>
              <w:ind w:firstLine="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记录过程</w:t>
            </w:r>
          </w:p>
        </w:tc>
        <w:tc>
          <w:tcPr>
            <w:tcW w:w="993" w:type="dxa"/>
            <w:vAlign w:val="top"/>
          </w:tcPr>
          <w:p>
            <w:pPr>
              <w:spacing w:before="182" w:line="185" w:lineRule="auto"/>
              <w:ind w:firstLine="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结束时间</w:t>
            </w:r>
          </w:p>
        </w:tc>
        <w:tc>
          <w:tcPr>
            <w:tcW w:w="1002" w:type="dxa"/>
            <w:vAlign w:val="top"/>
          </w:tcPr>
          <w:p>
            <w:pPr>
              <w:spacing w:before="49" w:line="203" w:lineRule="auto"/>
              <w:ind w:left="293" w:right="42" w:hanging="2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执法记录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类别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8" w:hRule="atLeast"/>
        </w:trPr>
        <w:tc>
          <w:tcPr>
            <w:tcW w:w="520" w:type="dxa"/>
            <w:vAlign w:val="top"/>
          </w:tcPr>
          <w:p>
            <w:pPr>
              <w:spacing w:line="330" w:lineRule="auto"/>
              <w:rPr>
                <w:rFonts w:ascii="宋体"/>
                <w:sz w:val="21"/>
              </w:rPr>
            </w:pPr>
          </w:p>
          <w:p>
            <w:pPr>
              <w:spacing w:line="330" w:lineRule="auto"/>
              <w:rPr>
                <w:rFonts w:ascii="宋体"/>
                <w:sz w:val="21"/>
              </w:rPr>
            </w:pPr>
          </w:p>
          <w:p>
            <w:pPr>
              <w:spacing w:before="71" w:line="180" w:lineRule="auto"/>
              <w:ind w:firstLine="2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048" w:type="dxa"/>
            <w:vAlign w:val="top"/>
          </w:tcPr>
          <w:p>
            <w:pPr>
              <w:spacing w:line="315" w:lineRule="auto"/>
              <w:rPr>
                <w:rFonts w:ascii="宋体"/>
                <w:sz w:val="21"/>
              </w:rPr>
            </w:pPr>
          </w:p>
          <w:p>
            <w:pPr>
              <w:spacing w:line="315" w:lineRule="auto"/>
              <w:rPr>
                <w:rFonts w:ascii="宋体"/>
                <w:sz w:val="21"/>
              </w:rPr>
            </w:pPr>
          </w:p>
          <w:p>
            <w:pPr>
              <w:spacing w:before="71" w:line="185" w:lineRule="auto"/>
              <w:ind w:firstLine="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行政处罚</w:t>
            </w:r>
          </w:p>
        </w:tc>
        <w:tc>
          <w:tcPr>
            <w:tcW w:w="5143" w:type="dxa"/>
            <w:vAlign w:val="top"/>
          </w:tcPr>
          <w:p>
            <w:pPr>
              <w:spacing w:line="397" w:lineRule="auto"/>
              <w:rPr>
                <w:rFonts w:ascii="宋体"/>
                <w:sz w:val="21"/>
              </w:rPr>
            </w:pPr>
          </w:p>
          <w:p>
            <w:pPr>
              <w:spacing w:before="71" w:line="223" w:lineRule="auto"/>
              <w:ind w:left="37" w:right="19" w:firstLine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审计对拒绝、拖延提供与审计事项有关的资料，或者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提供的资料不真实、不完整，或者拒绝、阻碍检查的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处罚。</w:t>
            </w:r>
          </w:p>
        </w:tc>
        <w:tc>
          <w:tcPr>
            <w:tcW w:w="1338" w:type="dxa"/>
            <w:vAlign w:val="top"/>
          </w:tcPr>
          <w:p>
            <w:pPr>
              <w:spacing w:line="315" w:lineRule="auto"/>
              <w:rPr>
                <w:rFonts w:ascii="宋体"/>
                <w:sz w:val="21"/>
              </w:rPr>
            </w:pPr>
          </w:p>
          <w:p>
            <w:pPr>
              <w:spacing w:line="315" w:lineRule="auto"/>
              <w:rPr>
                <w:rFonts w:ascii="宋体"/>
                <w:sz w:val="21"/>
              </w:rPr>
            </w:pPr>
          </w:p>
          <w:p>
            <w:pPr>
              <w:spacing w:before="71" w:line="185" w:lineRule="auto"/>
              <w:ind w:firstLine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适时</w:t>
            </w:r>
          </w:p>
        </w:tc>
        <w:tc>
          <w:tcPr>
            <w:tcW w:w="1297" w:type="dxa"/>
            <w:vAlign w:val="top"/>
          </w:tcPr>
          <w:p>
            <w:pPr>
              <w:spacing w:line="257" w:lineRule="auto"/>
              <w:rPr>
                <w:rFonts w:ascii="宋体"/>
                <w:sz w:val="21"/>
              </w:rPr>
            </w:pPr>
          </w:p>
          <w:p>
            <w:pPr>
              <w:spacing w:line="257" w:lineRule="auto"/>
              <w:rPr>
                <w:rFonts w:ascii="宋体"/>
                <w:sz w:val="21"/>
              </w:rPr>
            </w:pPr>
          </w:p>
          <w:p>
            <w:pPr>
              <w:spacing w:before="71" w:line="224" w:lineRule="auto"/>
              <w:ind w:left="45" w:right="144" w:hanging="3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相关业务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  <w:t>科室</w:t>
            </w:r>
          </w:p>
        </w:tc>
        <w:tc>
          <w:tcPr>
            <w:tcW w:w="966" w:type="dxa"/>
            <w:vAlign w:val="top"/>
          </w:tcPr>
          <w:p>
            <w:pPr>
              <w:spacing w:line="315" w:lineRule="auto"/>
              <w:rPr>
                <w:rFonts w:ascii="宋体"/>
                <w:sz w:val="21"/>
              </w:rPr>
            </w:pPr>
          </w:p>
          <w:p>
            <w:pPr>
              <w:spacing w:line="315" w:lineRule="auto"/>
              <w:rPr>
                <w:rFonts w:ascii="宋体"/>
                <w:sz w:val="21"/>
              </w:rPr>
            </w:pPr>
          </w:p>
          <w:p>
            <w:pPr>
              <w:spacing w:before="71" w:line="185" w:lineRule="auto"/>
              <w:ind w:firstLine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执法人员</w:t>
            </w:r>
          </w:p>
        </w:tc>
        <w:tc>
          <w:tcPr>
            <w:tcW w:w="992" w:type="dxa"/>
            <w:vAlign w:val="top"/>
          </w:tcPr>
          <w:p>
            <w:pPr>
              <w:spacing w:line="397" w:lineRule="auto"/>
              <w:rPr>
                <w:rFonts w:ascii="宋体"/>
                <w:sz w:val="21"/>
              </w:rPr>
            </w:pPr>
          </w:p>
          <w:p>
            <w:pPr>
              <w:spacing w:before="71" w:line="223" w:lineRule="auto"/>
              <w:ind w:left="42" w:right="60" w:firstLine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处罚的调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查取证环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节开始</w:t>
            </w:r>
          </w:p>
        </w:tc>
        <w:tc>
          <w:tcPr>
            <w:tcW w:w="992" w:type="dxa"/>
            <w:vAlign w:val="top"/>
          </w:tcPr>
          <w:p>
            <w:pPr>
              <w:spacing w:line="282" w:lineRule="auto"/>
              <w:rPr>
                <w:rFonts w:ascii="宋体"/>
                <w:sz w:val="21"/>
              </w:rPr>
            </w:pPr>
          </w:p>
          <w:p>
            <w:pPr>
              <w:spacing w:before="71" w:line="223" w:lineRule="auto"/>
              <w:ind w:left="47" w:right="56" w:firstLine="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与处罚结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果相关的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调查取证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过程</w:t>
            </w:r>
          </w:p>
        </w:tc>
        <w:tc>
          <w:tcPr>
            <w:tcW w:w="993" w:type="dxa"/>
            <w:vAlign w:val="top"/>
          </w:tcPr>
          <w:p>
            <w:pPr>
              <w:spacing w:line="257" w:lineRule="auto"/>
              <w:rPr>
                <w:rFonts w:ascii="宋体"/>
                <w:sz w:val="21"/>
              </w:rPr>
            </w:pPr>
          </w:p>
          <w:p>
            <w:pPr>
              <w:spacing w:line="257" w:lineRule="auto"/>
              <w:rPr>
                <w:rFonts w:ascii="宋体"/>
                <w:sz w:val="21"/>
              </w:rPr>
            </w:pPr>
          </w:p>
          <w:p>
            <w:pPr>
              <w:spacing w:before="71" w:line="224" w:lineRule="auto"/>
              <w:ind w:left="52" w:right="55" w:hanging="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送达行政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处罚决定</w:t>
            </w:r>
          </w:p>
        </w:tc>
        <w:tc>
          <w:tcPr>
            <w:tcW w:w="1002" w:type="dxa"/>
            <w:vAlign w:val="top"/>
          </w:tcPr>
          <w:p>
            <w:pPr>
              <w:spacing w:line="315" w:lineRule="auto"/>
              <w:rPr>
                <w:rFonts w:ascii="宋体"/>
                <w:sz w:val="21"/>
              </w:rPr>
            </w:pPr>
          </w:p>
          <w:p>
            <w:pPr>
              <w:spacing w:line="315" w:lineRule="auto"/>
              <w:rPr>
                <w:rFonts w:ascii="宋体"/>
                <w:sz w:val="21"/>
              </w:rPr>
            </w:pPr>
          </w:p>
          <w:p>
            <w:pPr>
              <w:spacing w:before="71" w:line="185" w:lineRule="auto"/>
              <w:ind w:firstLine="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场景类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</w:trPr>
        <w:tc>
          <w:tcPr>
            <w:tcW w:w="520" w:type="dxa"/>
            <w:vAlign w:val="top"/>
          </w:tcPr>
          <w:p>
            <w:pPr>
              <w:spacing w:line="364" w:lineRule="auto"/>
              <w:rPr>
                <w:rFonts w:ascii="宋体"/>
                <w:sz w:val="21"/>
              </w:rPr>
            </w:pPr>
          </w:p>
          <w:p>
            <w:pPr>
              <w:spacing w:before="72" w:line="180" w:lineRule="auto"/>
              <w:ind w:firstLine="2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1048" w:type="dxa"/>
            <w:vAlign w:val="top"/>
          </w:tcPr>
          <w:p>
            <w:pPr>
              <w:spacing w:line="334" w:lineRule="auto"/>
              <w:rPr>
                <w:rFonts w:ascii="宋体"/>
                <w:sz w:val="21"/>
              </w:rPr>
            </w:pPr>
          </w:p>
          <w:p>
            <w:pPr>
              <w:spacing w:before="71" w:line="185" w:lineRule="auto"/>
              <w:ind w:firstLine="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行政处罚</w:t>
            </w:r>
          </w:p>
        </w:tc>
        <w:tc>
          <w:tcPr>
            <w:tcW w:w="5143" w:type="dxa"/>
            <w:vAlign w:val="top"/>
          </w:tcPr>
          <w:p>
            <w:pPr>
              <w:spacing w:line="334" w:lineRule="auto"/>
              <w:rPr>
                <w:rFonts w:ascii="宋体"/>
                <w:sz w:val="21"/>
              </w:rPr>
            </w:pPr>
          </w:p>
          <w:p>
            <w:pPr>
              <w:spacing w:before="71" w:line="185" w:lineRule="auto"/>
              <w:ind w:firstLine="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对违反国家规定的财政财务收支行为的处罚。</w:t>
            </w:r>
          </w:p>
        </w:tc>
        <w:tc>
          <w:tcPr>
            <w:tcW w:w="1338" w:type="dxa"/>
            <w:vAlign w:val="top"/>
          </w:tcPr>
          <w:p>
            <w:pPr>
              <w:spacing w:line="334" w:lineRule="auto"/>
              <w:rPr>
                <w:rFonts w:ascii="宋体"/>
                <w:sz w:val="21"/>
              </w:rPr>
            </w:pPr>
          </w:p>
          <w:p>
            <w:pPr>
              <w:spacing w:before="71" w:line="185" w:lineRule="auto"/>
              <w:ind w:firstLine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适时</w:t>
            </w:r>
          </w:p>
        </w:tc>
        <w:tc>
          <w:tcPr>
            <w:tcW w:w="1297" w:type="dxa"/>
            <w:vAlign w:val="top"/>
          </w:tcPr>
          <w:p>
            <w:pPr>
              <w:spacing w:before="319" w:line="223" w:lineRule="auto"/>
              <w:ind w:left="45" w:right="144" w:hanging="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相关业务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  <w:t>科室</w:t>
            </w:r>
          </w:p>
        </w:tc>
        <w:tc>
          <w:tcPr>
            <w:tcW w:w="966" w:type="dxa"/>
            <w:vAlign w:val="top"/>
          </w:tcPr>
          <w:p>
            <w:pPr>
              <w:spacing w:line="334" w:lineRule="auto"/>
              <w:rPr>
                <w:rFonts w:ascii="宋体"/>
                <w:sz w:val="21"/>
              </w:rPr>
            </w:pPr>
          </w:p>
          <w:p>
            <w:pPr>
              <w:spacing w:before="71" w:line="185" w:lineRule="auto"/>
              <w:ind w:firstLine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执法人员</w:t>
            </w:r>
          </w:p>
        </w:tc>
        <w:tc>
          <w:tcPr>
            <w:tcW w:w="992" w:type="dxa"/>
            <w:vAlign w:val="top"/>
          </w:tcPr>
          <w:p>
            <w:pPr>
              <w:spacing w:before="182" w:line="224" w:lineRule="auto"/>
              <w:ind w:left="42" w:right="60" w:firstLine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处罚的调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查取证环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节开始</w:t>
            </w:r>
          </w:p>
        </w:tc>
        <w:tc>
          <w:tcPr>
            <w:tcW w:w="992" w:type="dxa"/>
            <w:vAlign w:val="top"/>
          </w:tcPr>
          <w:p>
            <w:pPr>
              <w:spacing w:before="50" w:line="213" w:lineRule="auto"/>
              <w:ind w:left="47" w:right="56" w:firstLine="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与处罚结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果相关的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调查取证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过程</w:t>
            </w:r>
          </w:p>
        </w:tc>
        <w:tc>
          <w:tcPr>
            <w:tcW w:w="993" w:type="dxa"/>
            <w:vAlign w:val="top"/>
          </w:tcPr>
          <w:p>
            <w:pPr>
              <w:spacing w:before="319" w:line="223" w:lineRule="auto"/>
              <w:ind w:left="52" w:right="55" w:hanging="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送达行政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处罚决定</w:t>
            </w:r>
          </w:p>
        </w:tc>
        <w:tc>
          <w:tcPr>
            <w:tcW w:w="1002" w:type="dxa"/>
            <w:vAlign w:val="top"/>
          </w:tcPr>
          <w:p>
            <w:pPr>
              <w:spacing w:line="334" w:lineRule="auto"/>
              <w:rPr>
                <w:rFonts w:ascii="宋体"/>
                <w:sz w:val="21"/>
              </w:rPr>
            </w:pPr>
          </w:p>
          <w:p>
            <w:pPr>
              <w:spacing w:before="71" w:line="185" w:lineRule="auto"/>
              <w:ind w:firstLine="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场景类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0" w:hRule="atLeast"/>
        </w:trPr>
        <w:tc>
          <w:tcPr>
            <w:tcW w:w="520" w:type="dxa"/>
            <w:vAlign w:val="top"/>
          </w:tcPr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before="71" w:line="180" w:lineRule="auto"/>
              <w:ind w:firstLine="2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1048" w:type="dxa"/>
            <w:vAlign w:val="top"/>
          </w:tcPr>
          <w:p>
            <w:pPr>
              <w:spacing w:line="348" w:lineRule="auto"/>
              <w:rPr>
                <w:rFonts w:ascii="宋体"/>
                <w:sz w:val="21"/>
              </w:rPr>
            </w:pPr>
          </w:p>
          <w:p>
            <w:pPr>
              <w:spacing w:line="348" w:lineRule="auto"/>
              <w:rPr>
                <w:rFonts w:ascii="宋体"/>
                <w:sz w:val="21"/>
              </w:rPr>
            </w:pPr>
          </w:p>
          <w:p>
            <w:pPr>
              <w:spacing w:before="71" w:line="185" w:lineRule="auto"/>
              <w:ind w:firstLine="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行政强制</w:t>
            </w:r>
          </w:p>
        </w:tc>
        <w:tc>
          <w:tcPr>
            <w:tcW w:w="5143" w:type="dxa"/>
            <w:vAlign w:val="top"/>
          </w:tcPr>
          <w:p>
            <w:pPr>
              <w:spacing w:line="348" w:lineRule="auto"/>
              <w:rPr>
                <w:rFonts w:ascii="宋体"/>
                <w:sz w:val="21"/>
              </w:rPr>
            </w:pPr>
          </w:p>
          <w:p>
            <w:pPr>
              <w:spacing w:line="348" w:lineRule="auto"/>
              <w:rPr>
                <w:rFonts w:ascii="宋体"/>
                <w:sz w:val="21"/>
              </w:rPr>
            </w:pPr>
          </w:p>
          <w:p>
            <w:pPr>
              <w:spacing w:before="71" w:line="185" w:lineRule="auto"/>
              <w:ind w:firstLine="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封存有关账册、资料、资产、申请法院冻结存款。</w:t>
            </w:r>
          </w:p>
        </w:tc>
        <w:tc>
          <w:tcPr>
            <w:tcW w:w="1338" w:type="dxa"/>
            <w:vAlign w:val="top"/>
          </w:tcPr>
          <w:p>
            <w:pPr>
              <w:spacing w:line="348" w:lineRule="auto"/>
              <w:rPr>
                <w:rFonts w:ascii="宋体"/>
                <w:sz w:val="21"/>
              </w:rPr>
            </w:pPr>
          </w:p>
          <w:p>
            <w:pPr>
              <w:spacing w:line="348" w:lineRule="auto"/>
              <w:rPr>
                <w:rFonts w:ascii="宋体"/>
                <w:sz w:val="21"/>
              </w:rPr>
            </w:pPr>
          </w:p>
          <w:p>
            <w:pPr>
              <w:spacing w:before="71" w:line="185" w:lineRule="auto"/>
              <w:ind w:firstLine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适时</w:t>
            </w:r>
          </w:p>
        </w:tc>
        <w:tc>
          <w:tcPr>
            <w:tcW w:w="1297" w:type="dxa"/>
            <w:vAlign w:val="top"/>
          </w:tcPr>
          <w:p>
            <w:pPr>
              <w:spacing w:line="288" w:lineRule="auto"/>
              <w:rPr>
                <w:rFonts w:ascii="宋体"/>
                <w:sz w:val="21"/>
              </w:rPr>
            </w:pPr>
          </w:p>
          <w:p>
            <w:pPr>
              <w:spacing w:before="72" w:line="224" w:lineRule="auto"/>
              <w:ind w:left="45" w:right="144" w:hanging="3"/>
              <w:rPr>
                <w:rFonts w:ascii="宋体" w:hAnsi="宋体" w:eastAsia="宋体" w:cs="宋体"/>
                <w:spacing w:val="-1"/>
                <w:sz w:val="22"/>
                <w:szCs w:val="22"/>
              </w:rPr>
            </w:pPr>
          </w:p>
          <w:p>
            <w:pPr>
              <w:spacing w:before="72" w:line="224" w:lineRule="auto"/>
              <w:ind w:left="45" w:right="144" w:hanging="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相关业务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  <w:t>科室</w:t>
            </w:r>
          </w:p>
        </w:tc>
        <w:tc>
          <w:tcPr>
            <w:tcW w:w="966" w:type="dxa"/>
            <w:vAlign w:val="top"/>
          </w:tcPr>
          <w:p>
            <w:pPr>
              <w:spacing w:line="348" w:lineRule="auto"/>
              <w:rPr>
                <w:rFonts w:ascii="宋体"/>
                <w:sz w:val="21"/>
              </w:rPr>
            </w:pPr>
          </w:p>
          <w:p>
            <w:pPr>
              <w:spacing w:line="348" w:lineRule="auto"/>
              <w:rPr>
                <w:rFonts w:ascii="宋体"/>
                <w:sz w:val="21"/>
              </w:rPr>
            </w:pPr>
          </w:p>
          <w:p>
            <w:pPr>
              <w:spacing w:before="71" w:line="185" w:lineRule="auto"/>
              <w:ind w:firstLine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执法人员</w:t>
            </w:r>
          </w:p>
        </w:tc>
        <w:tc>
          <w:tcPr>
            <w:tcW w:w="992" w:type="dxa"/>
            <w:vAlign w:val="top"/>
          </w:tcPr>
          <w:p>
            <w:pPr>
              <w:spacing w:before="61" w:line="218" w:lineRule="auto"/>
              <w:ind w:left="41" w:right="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封存有关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账册、资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料、资产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、申请法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院冻结存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款环节开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始</w:t>
            </w:r>
          </w:p>
        </w:tc>
        <w:tc>
          <w:tcPr>
            <w:tcW w:w="992" w:type="dxa"/>
            <w:vAlign w:val="top"/>
          </w:tcPr>
          <w:p>
            <w:pPr>
              <w:spacing w:before="198" w:line="223" w:lineRule="auto"/>
              <w:ind w:left="45" w:right="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封存有关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账册、资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料、资产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、申请法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院冻结存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款期间</w:t>
            </w:r>
          </w:p>
        </w:tc>
        <w:tc>
          <w:tcPr>
            <w:tcW w:w="993" w:type="dxa"/>
            <w:vAlign w:val="top"/>
          </w:tcPr>
          <w:p>
            <w:pPr>
              <w:spacing w:before="198" w:line="223" w:lineRule="auto"/>
              <w:ind w:left="47" w:right="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封存有关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账册、资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料、资产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、申请法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院冻结存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款完毕</w:t>
            </w:r>
          </w:p>
        </w:tc>
        <w:tc>
          <w:tcPr>
            <w:tcW w:w="1002" w:type="dxa"/>
            <w:vAlign w:val="top"/>
          </w:tcPr>
          <w:p>
            <w:pPr>
              <w:spacing w:line="348" w:lineRule="auto"/>
              <w:rPr>
                <w:rFonts w:ascii="宋体"/>
                <w:sz w:val="21"/>
              </w:rPr>
            </w:pPr>
          </w:p>
          <w:p>
            <w:pPr>
              <w:spacing w:line="348" w:lineRule="auto"/>
              <w:rPr>
                <w:rFonts w:ascii="宋体"/>
                <w:sz w:val="21"/>
              </w:rPr>
            </w:pPr>
          </w:p>
          <w:p>
            <w:pPr>
              <w:spacing w:before="71" w:line="185" w:lineRule="auto"/>
              <w:ind w:firstLine="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场景类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</w:trPr>
        <w:tc>
          <w:tcPr>
            <w:tcW w:w="520" w:type="dxa"/>
            <w:vAlign w:val="top"/>
          </w:tcPr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before="72" w:line="180" w:lineRule="auto"/>
              <w:ind w:firstLine="2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1048" w:type="dxa"/>
            <w:vAlign w:val="top"/>
          </w:tcPr>
          <w:p>
            <w:pPr>
              <w:spacing w:line="460" w:lineRule="auto"/>
              <w:rPr>
                <w:rFonts w:ascii="宋体"/>
                <w:sz w:val="21"/>
              </w:rPr>
            </w:pPr>
          </w:p>
          <w:p>
            <w:pPr>
              <w:spacing w:before="72" w:line="185" w:lineRule="auto"/>
              <w:ind w:firstLine="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行政强制</w:t>
            </w:r>
          </w:p>
        </w:tc>
        <w:tc>
          <w:tcPr>
            <w:tcW w:w="5143" w:type="dxa"/>
            <w:vAlign w:val="top"/>
          </w:tcPr>
          <w:p>
            <w:pPr>
              <w:spacing w:line="460" w:lineRule="auto"/>
              <w:rPr>
                <w:rFonts w:ascii="宋体"/>
                <w:sz w:val="21"/>
              </w:rPr>
            </w:pPr>
          </w:p>
          <w:p>
            <w:pPr>
              <w:spacing w:before="72" w:line="185" w:lineRule="auto"/>
              <w:ind w:firstLine="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通知暂停拨付与暂停使用有关款项。</w:t>
            </w:r>
          </w:p>
        </w:tc>
        <w:tc>
          <w:tcPr>
            <w:tcW w:w="1338" w:type="dxa"/>
            <w:vAlign w:val="top"/>
          </w:tcPr>
          <w:p>
            <w:pPr>
              <w:spacing w:line="460" w:lineRule="auto"/>
              <w:rPr>
                <w:rFonts w:ascii="宋体"/>
                <w:sz w:val="21"/>
              </w:rPr>
            </w:pPr>
          </w:p>
          <w:p>
            <w:pPr>
              <w:spacing w:before="72" w:line="185" w:lineRule="auto"/>
              <w:ind w:firstLine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适时</w:t>
            </w:r>
          </w:p>
        </w:tc>
        <w:tc>
          <w:tcPr>
            <w:tcW w:w="1297" w:type="dxa"/>
            <w:vAlign w:val="top"/>
          </w:tcPr>
          <w:p>
            <w:pPr>
              <w:spacing w:line="341" w:lineRule="auto"/>
              <w:rPr>
                <w:rFonts w:ascii="宋体"/>
                <w:sz w:val="21"/>
              </w:rPr>
            </w:pPr>
          </w:p>
          <w:p>
            <w:pPr>
              <w:spacing w:before="72" w:line="224" w:lineRule="auto"/>
              <w:ind w:left="45" w:right="144" w:hanging="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相关业务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  <w:t>科室</w:t>
            </w:r>
          </w:p>
        </w:tc>
        <w:tc>
          <w:tcPr>
            <w:tcW w:w="966" w:type="dxa"/>
            <w:vAlign w:val="top"/>
          </w:tcPr>
          <w:p>
            <w:pPr>
              <w:spacing w:line="460" w:lineRule="auto"/>
              <w:rPr>
                <w:rFonts w:ascii="宋体"/>
                <w:sz w:val="21"/>
              </w:rPr>
            </w:pPr>
          </w:p>
          <w:p>
            <w:pPr>
              <w:spacing w:before="72" w:line="185" w:lineRule="auto"/>
              <w:ind w:firstLine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执法人员</w:t>
            </w:r>
          </w:p>
        </w:tc>
        <w:tc>
          <w:tcPr>
            <w:tcW w:w="992" w:type="dxa"/>
            <w:vAlign w:val="top"/>
          </w:tcPr>
          <w:p>
            <w:pPr>
              <w:spacing w:before="62" w:line="214" w:lineRule="auto"/>
              <w:ind w:left="42" w:right="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通知暂停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拨付与暂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停使用有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关款项环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节开始</w:t>
            </w:r>
          </w:p>
        </w:tc>
        <w:tc>
          <w:tcPr>
            <w:tcW w:w="992" w:type="dxa"/>
            <w:vAlign w:val="top"/>
          </w:tcPr>
          <w:p>
            <w:pPr>
              <w:spacing w:before="62" w:line="214" w:lineRule="auto"/>
              <w:ind w:left="46" w:right="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通知暂停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拨付与暂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停使用有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关款项期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间</w:t>
            </w:r>
          </w:p>
        </w:tc>
        <w:tc>
          <w:tcPr>
            <w:tcW w:w="993" w:type="dxa"/>
            <w:vAlign w:val="top"/>
          </w:tcPr>
          <w:p>
            <w:pPr>
              <w:spacing w:before="62" w:line="214" w:lineRule="auto"/>
              <w:ind w:left="48" w:right="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通知暂停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拨付与暂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停使用有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关款项完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毕</w:t>
            </w:r>
          </w:p>
        </w:tc>
        <w:tc>
          <w:tcPr>
            <w:tcW w:w="1002" w:type="dxa"/>
            <w:vAlign w:val="top"/>
          </w:tcPr>
          <w:p>
            <w:pPr>
              <w:spacing w:line="460" w:lineRule="auto"/>
              <w:rPr>
                <w:rFonts w:ascii="宋体"/>
                <w:sz w:val="21"/>
              </w:rPr>
            </w:pPr>
          </w:p>
          <w:p>
            <w:pPr>
              <w:spacing w:before="72" w:line="185" w:lineRule="auto"/>
              <w:ind w:firstLine="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场景类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520" w:type="dxa"/>
            <w:vAlign w:val="top"/>
          </w:tcPr>
          <w:p>
            <w:pPr>
              <w:spacing w:line="256" w:lineRule="auto"/>
              <w:rPr>
                <w:rFonts w:ascii="宋体"/>
                <w:sz w:val="21"/>
              </w:rPr>
            </w:pPr>
          </w:p>
          <w:p>
            <w:pPr>
              <w:spacing w:before="72" w:line="180" w:lineRule="auto"/>
              <w:ind w:firstLine="2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1048" w:type="dxa"/>
            <w:vAlign w:val="top"/>
          </w:tcPr>
          <w:p>
            <w:pPr>
              <w:spacing w:before="327" w:line="185" w:lineRule="auto"/>
              <w:ind w:firstLine="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行政检查</w:t>
            </w:r>
          </w:p>
        </w:tc>
        <w:tc>
          <w:tcPr>
            <w:tcW w:w="5143" w:type="dxa"/>
            <w:vAlign w:val="top"/>
          </w:tcPr>
          <w:p>
            <w:pPr>
              <w:spacing w:before="192" w:line="224" w:lineRule="auto"/>
              <w:ind w:left="35" w:right="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视情况需要进行音像记录的现场检查、调查取证、陈</w:t>
            </w: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述申辩等容易引发争议的事项。</w:t>
            </w:r>
          </w:p>
        </w:tc>
        <w:tc>
          <w:tcPr>
            <w:tcW w:w="1338" w:type="dxa"/>
            <w:vAlign w:val="top"/>
          </w:tcPr>
          <w:p>
            <w:pPr>
              <w:spacing w:before="327" w:line="185" w:lineRule="auto"/>
              <w:ind w:firstLine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适时</w:t>
            </w:r>
          </w:p>
        </w:tc>
        <w:tc>
          <w:tcPr>
            <w:tcW w:w="1297" w:type="dxa"/>
            <w:vAlign w:val="top"/>
          </w:tcPr>
          <w:p>
            <w:pPr>
              <w:spacing w:before="192" w:line="224" w:lineRule="auto"/>
              <w:ind w:left="45" w:right="144" w:hanging="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相关业务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  <w:t>科室</w:t>
            </w:r>
          </w:p>
        </w:tc>
        <w:tc>
          <w:tcPr>
            <w:tcW w:w="966" w:type="dxa"/>
            <w:vAlign w:val="top"/>
          </w:tcPr>
          <w:p>
            <w:pPr>
              <w:spacing w:before="327" w:line="185" w:lineRule="auto"/>
              <w:ind w:firstLine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执法人员</w:t>
            </w:r>
          </w:p>
        </w:tc>
        <w:tc>
          <w:tcPr>
            <w:tcW w:w="992" w:type="dxa"/>
            <w:vAlign w:val="top"/>
          </w:tcPr>
          <w:p>
            <w:pPr>
              <w:spacing w:before="61" w:line="215" w:lineRule="auto"/>
              <w:ind w:left="42" w:right="60" w:hanging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进入调查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取证场所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开始</w:t>
            </w:r>
          </w:p>
        </w:tc>
        <w:tc>
          <w:tcPr>
            <w:tcW w:w="992" w:type="dxa"/>
            <w:vAlign w:val="top"/>
          </w:tcPr>
          <w:p>
            <w:pPr>
              <w:spacing w:before="192" w:line="224" w:lineRule="auto"/>
              <w:ind w:left="46" w:right="56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调查取证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全过程</w:t>
            </w:r>
          </w:p>
        </w:tc>
        <w:tc>
          <w:tcPr>
            <w:tcW w:w="993" w:type="dxa"/>
            <w:vAlign w:val="top"/>
          </w:tcPr>
          <w:p>
            <w:pPr>
              <w:spacing w:before="192" w:line="224" w:lineRule="auto"/>
              <w:ind w:left="50" w:right="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离开调查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取证场所</w:t>
            </w:r>
          </w:p>
        </w:tc>
        <w:tc>
          <w:tcPr>
            <w:tcW w:w="1002" w:type="dxa"/>
            <w:vAlign w:val="top"/>
          </w:tcPr>
          <w:p>
            <w:pPr>
              <w:spacing w:before="192" w:line="224" w:lineRule="auto"/>
              <w:ind w:firstLine="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入户类</w:t>
            </w:r>
          </w:p>
          <w:p>
            <w:pPr>
              <w:spacing w:line="204" w:lineRule="auto"/>
              <w:ind w:firstLine="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场景类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520" w:type="dxa"/>
            <w:vAlign w:val="top"/>
          </w:tcPr>
          <w:p>
            <w:pPr>
              <w:spacing w:before="228" w:line="180" w:lineRule="auto"/>
              <w:ind w:firstLine="2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6</w:t>
            </w:r>
          </w:p>
        </w:tc>
        <w:tc>
          <w:tcPr>
            <w:tcW w:w="1048" w:type="dxa"/>
            <w:vAlign w:val="top"/>
          </w:tcPr>
          <w:p>
            <w:pPr>
              <w:spacing w:before="193" w:line="185" w:lineRule="auto"/>
              <w:ind w:firstLine="4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听证</w:t>
            </w:r>
          </w:p>
        </w:tc>
        <w:tc>
          <w:tcPr>
            <w:tcW w:w="5143" w:type="dxa"/>
            <w:vAlign w:val="top"/>
          </w:tcPr>
          <w:p>
            <w:pPr>
              <w:spacing w:before="193" w:line="185" w:lineRule="auto"/>
              <w:ind w:firstLine="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举行听证。</w:t>
            </w:r>
          </w:p>
        </w:tc>
        <w:tc>
          <w:tcPr>
            <w:tcW w:w="1338" w:type="dxa"/>
            <w:vAlign w:val="top"/>
          </w:tcPr>
          <w:p>
            <w:pPr>
              <w:spacing w:before="193" w:line="185" w:lineRule="auto"/>
              <w:ind w:firstLine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适时</w:t>
            </w:r>
          </w:p>
        </w:tc>
        <w:tc>
          <w:tcPr>
            <w:tcW w:w="1297" w:type="dxa"/>
            <w:vAlign w:val="top"/>
          </w:tcPr>
          <w:p>
            <w:pPr>
              <w:spacing w:before="61" w:line="209" w:lineRule="auto"/>
              <w:ind w:left="45" w:right="144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相关业务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  <w:t>科室</w:t>
            </w:r>
          </w:p>
        </w:tc>
        <w:tc>
          <w:tcPr>
            <w:tcW w:w="966" w:type="dxa"/>
            <w:vAlign w:val="top"/>
          </w:tcPr>
          <w:p>
            <w:pPr>
              <w:spacing w:before="193" w:line="185" w:lineRule="auto"/>
              <w:ind w:firstLine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执法人员</w:t>
            </w:r>
          </w:p>
        </w:tc>
        <w:tc>
          <w:tcPr>
            <w:tcW w:w="992" w:type="dxa"/>
            <w:vAlign w:val="top"/>
          </w:tcPr>
          <w:p>
            <w:pPr>
              <w:spacing w:before="61" w:line="209" w:lineRule="auto"/>
              <w:ind w:left="40" w:right="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进入听证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场所开始</w:t>
            </w:r>
          </w:p>
        </w:tc>
        <w:tc>
          <w:tcPr>
            <w:tcW w:w="992" w:type="dxa"/>
            <w:vAlign w:val="top"/>
          </w:tcPr>
          <w:p>
            <w:pPr>
              <w:spacing w:before="61" w:line="209" w:lineRule="auto"/>
              <w:ind w:left="45" w:right="56" w:firstLine="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听证全过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程</w:t>
            </w:r>
          </w:p>
        </w:tc>
        <w:tc>
          <w:tcPr>
            <w:tcW w:w="993" w:type="dxa"/>
            <w:vAlign w:val="top"/>
          </w:tcPr>
          <w:p>
            <w:pPr>
              <w:spacing w:before="61" w:line="209" w:lineRule="auto"/>
              <w:ind w:left="47" w:right="55" w:firstLine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离开听证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场所</w:t>
            </w:r>
          </w:p>
        </w:tc>
        <w:tc>
          <w:tcPr>
            <w:tcW w:w="1002" w:type="dxa"/>
            <w:vAlign w:val="top"/>
          </w:tcPr>
          <w:p>
            <w:pPr>
              <w:spacing w:before="193" w:line="185" w:lineRule="auto"/>
              <w:ind w:firstLine="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场景类</w:t>
            </w:r>
          </w:p>
        </w:tc>
      </w:tr>
    </w:tbl>
    <w:p>
      <w:pPr>
        <w:rPr>
          <w:rFonts w:ascii="宋体"/>
          <w:sz w:val="21"/>
        </w:rPr>
      </w:pPr>
    </w:p>
    <w:sectPr>
      <w:pgSz w:w="16837" w:h="11905"/>
      <w:pgMar w:top="1011" w:right="1460" w:bottom="0" w:left="107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3464D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Office_11.1.0.10700_F1E327BC-269C-435d-A152-05C5408002CA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2020-10-30T15:47:00Z</dcterms:created>
  <dc:creator>dell</dc:creator>
  <cp:lastModifiedBy>武诎辆</cp:lastModifiedBy>
  <dcterms:modified xsi:type="dcterms:W3CDTF">2021-08-27T03:20:33Z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2021-08-27T11:04:12Z</vt:filetime>
  </property>
  <property fmtid="{D5CDD505-2E9C-101B-9397-08002B2CF9AE}" pid="4" name="KSOProductBuildVer">
    <vt:lpwstr>2052-11.1.0.10700</vt:lpwstr>
  </property>
  <property fmtid="{D5CDD505-2E9C-101B-9397-08002B2CF9AE}" pid="5" name="ICV">
    <vt:lpwstr>8FB5725700BC422783EA37A1435CC3A6</vt:lpwstr>
  </property>
</Properties>
</file>