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河回族区公开招聘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教师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面试资格确认表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645"/>
        <w:gridCol w:w="1451"/>
        <w:gridCol w:w="154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姓 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何时何校何专业毕业（</w:t>
            </w:r>
            <w:r>
              <w:rPr>
                <w:rFonts w:hint="eastAsia"/>
                <w:lang w:val="en-US" w:eastAsia="zh-CN"/>
              </w:rPr>
              <w:t>最高学历</w:t>
            </w:r>
            <w:r>
              <w:rPr>
                <w:rFonts w:hint="eastAsia"/>
              </w:rPr>
              <w:t>）</w:t>
            </w:r>
          </w:p>
        </w:tc>
        <w:tc>
          <w:tcPr>
            <w:tcW w:w="4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tabs>
                <w:tab w:val="left" w:pos="565"/>
              </w:tabs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第一学历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层次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学历性质：</w:t>
            </w:r>
          </w:p>
        </w:tc>
        <w:tc>
          <w:tcPr>
            <w:tcW w:w="14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层次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教师资格层次及专业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教师资格证书号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（1）                    （2）                   （3）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诚信保证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300" w:lineRule="exact"/>
              <w:ind w:firstLine="43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spacing w:line="300" w:lineRule="exact"/>
              <w:ind w:firstLine="43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 本表所填信息正确无误，所提交的证件真实有效。</w:t>
            </w:r>
          </w:p>
          <w:p>
            <w:pPr>
              <w:spacing w:line="300" w:lineRule="exact"/>
              <w:ind w:firstLine="43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 本表所填内容如有不实，取消资格，由此产生的一切后果由本人承担。</w:t>
            </w: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  <w:r>
              <w:rPr>
                <w:rFonts w:hint="eastAsia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 格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审查人：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年        月      日</w:t>
            </w:r>
          </w:p>
        </w:tc>
      </w:tr>
    </w:tbl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填表说明：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1．本表1式2份，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A4纸打印，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所提交材料复印件2份分别附本表后。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2．户籍所在地是指现本人户口所在地。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3．学历层次指大专、本科、硕士研究生；学历性质指普通全日制或非普通全日制。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4. 个人简历从高中填起。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5．诚信保证需本人签字（手签，打印无效）。</w:t>
      </w:r>
    </w:p>
    <w:p>
      <w:pPr>
        <w:spacing w:line="260" w:lineRule="exact"/>
        <w:ind w:firstLine="43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6．所填内容务必真实、准确，有弄虚作假者，一经查实，取消资格。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AndChars" w:linePitch="60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6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2023-06-21T07:23:02Z</dcterms:created>
  <dc:creator>人事科</dc:creator>
  <cp:lastModifiedBy>人事科</cp:lastModifiedBy>
  <dcterms:modified xsi:type="dcterms:W3CDTF">2023-06-21T07:23:15Z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