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批瀍河回族区非物质文化遗产名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45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(共计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项)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曲艺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（共1项）</w:t>
      </w:r>
    </w:p>
    <w:tbl>
      <w:tblPr>
        <w:tblStyle w:val="10"/>
        <w:tblW w:w="0" w:type="auto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10"/>
        <w:gridCol w:w="415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项目编号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项目名称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Ⅵ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河洛大鼓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 xml:space="preserve">瀍河区文化馆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二、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传统美术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(共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项)</w:t>
      </w:r>
    </w:p>
    <w:tbl>
      <w:tblPr>
        <w:tblStyle w:val="10"/>
        <w:tblW w:w="0" w:type="auto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10"/>
        <w:gridCol w:w="415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项目编号</w:t>
            </w:r>
          </w:p>
        </w:tc>
        <w:tc>
          <w:tcPr>
            <w:tcW w:w="41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项目名称</w:t>
            </w:r>
          </w:p>
        </w:tc>
        <w:tc>
          <w:tcPr>
            <w:tcW w:w="256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Ⅱ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-1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黄河岩彩泥板画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 xml:space="preserve">方方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Ⅱ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-2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夏布彩绘画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李俊红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三、传统技艺(21项) </w:t>
      </w:r>
    </w:p>
    <w:tbl>
      <w:tblPr>
        <w:tblStyle w:val="10"/>
        <w:tblW w:w="0" w:type="auto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17"/>
        <w:gridCol w:w="4227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项目编号</w:t>
            </w:r>
          </w:p>
        </w:tc>
        <w:tc>
          <w:tcPr>
            <w:tcW w:w="42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项目名称</w:t>
            </w:r>
          </w:p>
        </w:tc>
        <w:tc>
          <w:tcPr>
            <w:tcW w:w="258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-1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传统甲胄制作技艺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姬沛霖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2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金银器制作技艺（金银器镌刻技艺）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刘治通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3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金银器制作技艺（范社强金银器制作技艺）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范社强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4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金银器制作技艺（陈家屯金银器制作技艺）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陈晓辉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5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5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金银器制作技艺（古法失蜡铸造）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周恒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6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6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薛氏木作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薛卫强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7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7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传统榫卯家具制作技艺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周义新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8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8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古代木制机械机构技艺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孟蕊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9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9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丁氏泰济膏的熬制技艺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 xml:space="preserve">10           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0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传统绒花技艺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孙雪竹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1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传统烫花工艺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柳琳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12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2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牡丹香雕制作技艺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王琦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3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牡丹香烛制作技艺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李卓豫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14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4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老雒阳小碗汤制作技艺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王天喜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15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5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香敏水席制作技艺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马利艳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16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6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紫子合花样馒头制作技艺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刘梅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17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7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老方家单锅烩面制作技艺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方海波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18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8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老海家烩馍制作技艺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海辉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19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-19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杨氏连汤肉片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杨帆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20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-20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董氏烧鸡制作技艺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董坐峰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21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lang w:eastAsia="zh-CN"/>
              </w:rPr>
              <w:t>Ⅷ</w:t>
            </w:r>
            <w:r>
              <w:rPr>
                <w:rFonts w:hint="eastAsia" w:ascii="仿宋_GB2312" w:hAnsi="仿宋_GB2312" w:eastAsia="仿宋_GB2312" w:cs="仿宋_GB2312"/>
                <w:sz w:val="32"/>
                <w:lang w:val="en-US" w:eastAsia="zh-CN"/>
              </w:rPr>
              <w:t>-21</w:t>
            </w:r>
          </w:p>
        </w:tc>
        <w:tc>
          <w:tcPr>
            <w:tcW w:w="42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传统编绳技艺</w:t>
            </w:r>
          </w:p>
        </w:tc>
        <w:tc>
          <w:tcPr>
            <w:tcW w:w="25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马幸锋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      四、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传统医药(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项) </w:t>
      </w:r>
    </w:p>
    <w:tbl>
      <w:tblPr>
        <w:tblStyle w:val="10"/>
        <w:tblW w:w="0" w:type="auto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17"/>
        <w:gridCol w:w="4263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项目编号</w:t>
            </w:r>
          </w:p>
        </w:tc>
        <w:tc>
          <w:tcPr>
            <w:tcW w:w="42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项目名称</w:t>
            </w:r>
          </w:p>
        </w:tc>
        <w:tc>
          <w:tcPr>
            <w:tcW w:w="25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IX-1</w:t>
            </w:r>
          </w:p>
        </w:tc>
        <w:tc>
          <w:tcPr>
            <w:tcW w:w="4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郭氏点筋正骨疗法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郭洁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2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IX-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洛阳杜氏福民中医内科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杜福生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3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IX-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丁氏泰济堂中医内科疗法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丁一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4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IX-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杨宋氏传统膏贴制备工艺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杨圆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                  五、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民俗(1项) </w:t>
      </w:r>
    </w:p>
    <w:tbl>
      <w:tblPr>
        <w:tblStyle w:val="10"/>
        <w:tblW w:w="0" w:type="auto"/>
        <w:tblInd w:w="-1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17"/>
        <w:gridCol w:w="4283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序号</w:t>
            </w:r>
          </w:p>
        </w:tc>
        <w:tc>
          <w:tcPr>
            <w:tcW w:w="16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项目编号</w:t>
            </w:r>
          </w:p>
        </w:tc>
        <w:tc>
          <w:tcPr>
            <w:tcW w:w="428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项目名称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申报人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val="en-US" w:eastAsia="zh-CN"/>
              </w:rPr>
              <w:t>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 w:val="0"/>
                <w:bCs w:val="0"/>
                <w:sz w:val="32"/>
                <w:szCs w:val="32"/>
                <w:lang w:val="en-US" w:eastAsia="zh-CN"/>
              </w:rPr>
              <w:t>X-1</w:t>
            </w:r>
          </w:p>
        </w:tc>
        <w:tc>
          <w:tcPr>
            <w:tcW w:w="42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党氏唢呐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u w:val="none" w:color="auto"/>
                <w:vertAlign w:val="baseline"/>
                <w:lang w:eastAsia="zh-CN"/>
              </w:rPr>
              <w:t>党路恒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 w:val="0"/>
        <w:topLinePunct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宋体" w:eastAsia="仿宋_GB2312" w:cs="宋体"/>
          <w:b w:val="0"/>
          <w:bCs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701" w:right="1531" w:bottom="1701" w:left="1531" w:header="709" w:footer="709" w:gutter="0"/>
      <w:paperSrc/>
      <w:cols w:space="720" w:num="1"/>
      <w:docGrid w:type="lines" w:linePitch="36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DfR7bDRAQAApA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84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172A27"/>
    <w:rsid w:val="18894EB2"/>
    <w:rsid w:val="29EA20A0"/>
    <w:rsid w:val="6FEC3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/>
      <w:color w:val="3366FF"/>
      <w:kern w:val="0"/>
      <w:sz w:val="20"/>
    </w:rPr>
  </w:style>
  <w:style w:type="paragraph" w:styleId="3">
    <w:name w:val="Body Text Indent"/>
    <w:basedOn w:val="1"/>
    <w:uiPriority w:val="0"/>
    <w:pPr>
      <w:ind w:firstLine="420"/>
    </w:pPr>
    <w:rPr>
      <w:rFonts w:ascii="宋体"/>
      <w:sz w:val="30"/>
    </w:rPr>
  </w:style>
  <w:style w:type="paragraph" w:styleId="4">
    <w:name w:val="Plain Text"/>
    <w:basedOn w:val="1"/>
    <w:uiPriority w:val="0"/>
    <w:rPr>
      <w:rFonts w:ascii="宋体" w:hAnsi="Courier New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2"/>
    <w:uiPriority w:val="0"/>
    <w:pPr>
      <w:spacing w:line="500" w:lineRule="exact"/>
      <w:ind w:firstLine="320" w:firstLineChars="100"/>
    </w:pPr>
    <w:rPr>
      <w:rFonts w:eastAsia="楷体"/>
    </w:rPr>
  </w:style>
  <w:style w:type="paragraph" w:styleId="9">
    <w:name w:val="Body Text First Indent 2"/>
    <w:basedOn w:val="3"/>
    <w:uiPriority w:val="0"/>
    <w:pPr>
      <w:spacing w:after="0" w:afterLines="0"/>
      <w:ind w:firstLine="420" w:firstLineChars="200"/>
    </w:pPr>
  </w:style>
  <w:style w:type="character" w:styleId="12">
    <w:name w:val="page number"/>
    <w:basedOn w:val="11"/>
    <w:uiPriority w:val="0"/>
  </w:style>
  <w:style w:type="paragraph" w:customStyle="1" w:styleId="13">
    <w:name w:val="BodyText"/>
    <w:qFormat/>
    <w:uiPriority w:val="0"/>
    <w:pPr>
      <w:ind w:left="118"/>
      <w:textAlignment w:val="baseline"/>
    </w:pPr>
    <w:rPr>
      <w:rFonts w:ascii="宋体" w:hAnsi="宋体"/>
      <w:sz w:val="32"/>
      <w:szCs w:val="32"/>
    </w:rPr>
  </w:style>
  <w:style w:type="paragraph" w:customStyle="1" w:styleId="14">
    <w:name w:val="普通(网站)1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paragraph" w:customStyle="1" w:styleId="15">
    <w:name w:val="0"/>
    <w:basedOn w:val="1"/>
    <w:qFormat/>
    <w:uiPriority w:val="0"/>
    <w:pPr>
      <w:widowControl/>
      <w:snapToGrid w:val="0"/>
      <w:jc w:val="left"/>
    </w:pPr>
    <w:rPr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2014-03-17T07:09:10Z</dcterms:created>
  <dc:creator>foundertech</dc:creator>
  <cp:lastModifiedBy>Administrator</cp:lastModifiedBy>
  <cp:lastPrinted>2024-01-08T02:15:00Z</cp:lastPrinted>
  <dcterms:modified xsi:type="dcterms:W3CDTF">2024-01-08T02:44:05Z</dcterms:modified>
  <dc:title>瀍科文旅【2014】4号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823ED6DB983143FAA3F8A4F7C075185F_13</vt:lpwstr>
  </property>
</Properties>
</file>