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i w:val="0"/>
          <w:iCs w:val="0"/>
          <w:caps w:val="0"/>
          <w:color w:val="000000"/>
          <w:spacing w:val="0"/>
          <w:sz w:val="32"/>
          <w:szCs w:val="32"/>
        </w:rPr>
      </w:pPr>
      <w:bookmarkStart w:id="0" w:name="_GoBack"/>
      <w:bookmarkEnd w:id="0"/>
      <w:r>
        <w:rPr>
          <w:rFonts w:hint="eastAsia" w:ascii="仿宋_GB2312" w:hAnsi="仿宋_GB2312" w:eastAsia="仿宋_GB2312" w:cs="仿宋_GB2312"/>
          <w:i w:val="0"/>
          <w:iCs w:val="0"/>
          <w:caps w:val="0"/>
          <w:color w:val="000000"/>
          <w:spacing w:val="0"/>
          <w:sz w:val="32"/>
          <w:szCs w:val="32"/>
        </w:rPr>
        <w:t>202</w:t>
      </w:r>
      <w:r>
        <w:rPr>
          <w:rFonts w:hint="eastAsia" w:ascii="仿宋_GB2312" w:hAnsi="仿宋_GB2312" w:eastAsia="仿宋_GB2312" w:cs="仿宋_GB2312"/>
          <w:i w:val="0"/>
          <w:iCs w:val="0"/>
          <w:caps w:val="0"/>
          <w:color w:val="000000"/>
          <w:spacing w:val="0"/>
          <w:sz w:val="32"/>
          <w:szCs w:val="32"/>
          <w:lang w:val="en-US" w:eastAsia="zh-CN"/>
        </w:rPr>
        <w:t>4</w:t>
      </w:r>
      <w:r>
        <w:rPr>
          <w:rFonts w:hint="eastAsia" w:ascii="仿宋_GB2312" w:hAnsi="仿宋_GB2312" w:eastAsia="仿宋_GB2312" w:cs="仿宋_GB2312"/>
          <w:i w:val="0"/>
          <w:iCs w:val="0"/>
          <w:caps w:val="0"/>
          <w:color w:val="000000"/>
          <w:spacing w:val="0"/>
          <w:sz w:val="32"/>
          <w:szCs w:val="32"/>
        </w:rPr>
        <w:t>年</w:t>
      </w:r>
      <w:r>
        <w:rPr>
          <w:rFonts w:hint="eastAsia" w:ascii="仿宋_GB2312" w:hAnsi="仿宋_GB2312" w:eastAsia="仿宋_GB2312" w:cs="仿宋_GB2312"/>
          <w:i w:val="0"/>
          <w:iCs w:val="0"/>
          <w:caps w:val="0"/>
          <w:color w:val="000000"/>
          <w:spacing w:val="0"/>
          <w:sz w:val="32"/>
          <w:szCs w:val="32"/>
          <w:lang w:val="en-US" w:eastAsia="zh-CN"/>
        </w:rPr>
        <w:t>4月份拟</w:t>
      </w:r>
      <w:r>
        <w:rPr>
          <w:rFonts w:hint="eastAsia" w:ascii="仿宋_GB2312" w:hAnsi="仿宋_GB2312" w:eastAsia="仿宋_GB2312" w:cs="仿宋_GB2312"/>
          <w:i w:val="0"/>
          <w:iCs w:val="0"/>
          <w:caps w:val="0"/>
          <w:color w:val="000000"/>
          <w:spacing w:val="0"/>
          <w:sz w:val="32"/>
          <w:szCs w:val="32"/>
        </w:rPr>
        <w:t>认定工伤人员名单（</w:t>
      </w:r>
      <w:r>
        <w:rPr>
          <w:rFonts w:hint="eastAsia" w:ascii="仿宋_GB2312" w:hAnsi="仿宋_GB2312" w:eastAsia="仿宋_GB2312" w:cs="仿宋_GB2312"/>
          <w:i w:val="0"/>
          <w:iCs w:val="0"/>
          <w:caps w:val="0"/>
          <w:color w:val="000000"/>
          <w:spacing w:val="0"/>
          <w:sz w:val="32"/>
          <w:szCs w:val="32"/>
          <w:lang w:val="en-US" w:eastAsia="zh-CN"/>
        </w:rPr>
        <w:t>1</w:t>
      </w:r>
      <w:r>
        <w:rPr>
          <w:rFonts w:hint="eastAsia" w:ascii="仿宋_GB2312" w:hAnsi="仿宋_GB2312" w:eastAsia="仿宋_GB2312" w:cs="仿宋_GB2312"/>
          <w:i w:val="0"/>
          <w:iCs w:val="0"/>
          <w:caps w:val="0"/>
          <w:color w:val="000000"/>
          <w:spacing w:val="0"/>
          <w:sz w:val="32"/>
          <w:szCs w:val="32"/>
        </w:rPr>
        <w:t>人）</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990"/>
        <w:gridCol w:w="710"/>
        <w:gridCol w:w="999"/>
        <w:gridCol w:w="1281"/>
        <w:gridCol w:w="2961"/>
        <w:gridCol w:w="1123"/>
        <w:gridCol w:w="1000"/>
        <w:gridCol w:w="1225"/>
        <w:gridCol w:w="1210"/>
        <w:gridCol w:w="891"/>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542" w:type="dxa"/>
            <w:noWrap w:val="0"/>
            <w:vAlign w:val="center"/>
          </w:tcPr>
          <w:p>
            <w:pPr>
              <w:jc w:val="center"/>
              <w:rPr>
                <w:rFonts w:hint="eastAsia" w:ascii="仿宋_GB2312" w:hAnsi="仿宋_GB2312" w:eastAsia="仿宋_GB2312" w:cs="仿宋_GB2312"/>
                <w:i w:val="0"/>
                <w:iCs w:val="0"/>
                <w:caps w:val="0"/>
                <w:color w:val="000000"/>
                <w:spacing w:val="0"/>
                <w:sz w:val="22"/>
                <w:szCs w:val="22"/>
                <w:vertAlign w:val="baseline"/>
                <w:lang w:val="en-US" w:eastAsia="zh-CN"/>
              </w:rPr>
            </w:pPr>
            <w:r>
              <w:rPr>
                <w:rFonts w:hint="eastAsia" w:ascii="仿宋_GB2312" w:hAnsi="仿宋_GB2312" w:eastAsia="仿宋_GB2312" w:cs="仿宋_GB2312"/>
                <w:i w:val="0"/>
                <w:iCs w:val="0"/>
                <w:caps w:val="0"/>
                <w:color w:val="000000"/>
                <w:spacing w:val="0"/>
                <w:sz w:val="22"/>
                <w:szCs w:val="22"/>
                <w:vertAlign w:val="baseline"/>
                <w:lang w:val="en-US" w:eastAsia="zh-CN"/>
              </w:rPr>
              <w:t>序号</w:t>
            </w:r>
          </w:p>
        </w:tc>
        <w:tc>
          <w:tcPr>
            <w:tcW w:w="990" w:type="dxa"/>
            <w:noWrap w:val="0"/>
            <w:vAlign w:val="center"/>
          </w:tcPr>
          <w:p>
            <w:pPr>
              <w:jc w:val="center"/>
              <w:rPr>
                <w:rFonts w:hint="default" w:ascii="仿宋_GB2312" w:hAnsi="仿宋_GB2312" w:eastAsia="仿宋_GB2312" w:cs="仿宋_GB2312"/>
                <w:i w:val="0"/>
                <w:iCs w:val="0"/>
                <w:caps w:val="0"/>
                <w:color w:val="000000"/>
                <w:spacing w:val="0"/>
                <w:sz w:val="22"/>
                <w:szCs w:val="22"/>
                <w:vertAlign w:val="baseline"/>
                <w:lang w:val="en-US" w:eastAsia="zh-CN"/>
              </w:rPr>
            </w:pPr>
            <w:r>
              <w:rPr>
                <w:rFonts w:hint="eastAsia" w:ascii="仿宋_GB2312" w:hAnsi="仿宋_GB2312" w:eastAsia="仿宋_GB2312" w:cs="仿宋_GB2312"/>
                <w:i w:val="0"/>
                <w:iCs w:val="0"/>
                <w:caps w:val="0"/>
                <w:color w:val="000000"/>
                <w:spacing w:val="0"/>
                <w:sz w:val="22"/>
                <w:szCs w:val="22"/>
                <w:vertAlign w:val="baseline"/>
                <w:lang w:val="en-US" w:eastAsia="zh-CN"/>
              </w:rPr>
              <w:t>受伤害职工</w:t>
            </w:r>
          </w:p>
        </w:tc>
        <w:tc>
          <w:tcPr>
            <w:tcW w:w="710" w:type="dxa"/>
            <w:noWrap w:val="0"/>
            <w:vAlign w:val="center"/>
          </w:tcPr>
          <w:p>
            <w:pPr>
              <w:jc w:val="center"/>
              <w:rPr>
                <w:rFonts w:hint="eastAsia" w:ascii="仿宋_GB2312" w:hAnsi="仿宋_GB2312" w:eastAsia="仿宋_GB2312" w:cs="仿宋_GB2312"/>
                <w:i w:val="0"/>
                <w:iCs w:val="0"/>
                <w:caps w:val="0"/>
                <w:color w:val="000000"/>
                <w:spacing w:val="0"/>
                <w:sz w:val="22"/>
                <w:szCs w:val="22"/>
                <w:vertAlign w:val="baseline"/>
                <w:lang w:val="en-US" w:eastAsia="zh-CN"/>
              </w:rPr>
            </w:pPr>
            <w:r>
              <w:rPr>
                <w:rFonts w:hint="eastAsia" w:ascii="仿宋_GB2312" w:hAnsi="仿宋_GB2312" w:eastAsia="仿宋_GB2312" w:cs="仿宋_GB2312"/>
                <w:i w:val="0"/>
                <w:iCs w:val="0"/>
                <w:caps w:val="0"/>
                <w:color w:val="000000"/>
                <w:spacing w:val="0"/>
                <w:sz w:val="22"/>
                <w:szCs w:val="22"/>
                <w:vertAlign w:val="baseline"/>
                <w:lang w:val="en-US" w:eastAsia="zh-CN"/>
              </w:rPr>
              <w:t>用人单位</w:t>
            </w:r>
          </w:p>
        </w:tc>
        <w:tc>
          <w:tcPr>
            <w:tcW w:w="999" w:type="dxa"/>
            <w:noWrap w:val="0"/>
            <w:vAlign w:val="center"/>
          </w:tcPr>
          <w:p>
            <w:pPr>
              <w:jc w:val="center"/>
              <w:rPr>
                <w:rFonts w:hint="default" w:ascii="仿宋_GB2312" w:hAnsi="仿宋_GB2312" w:eastAsia="仿宋_GB2312" w:cs="仿宋_GB2312"/>
                <w:i w:val="0"/>
                <w:iCs w:val="0"/>
                <w:caps w:val="0"/>
                <w:color w:val="000000"/>
                <w:spacing w:val="0"/>
                <w:sz w:val="22"/>
                <w:szCs w:val="22"/>
                <w:vertAlign w:val="baseline"/>
                <w:lang w:val="en-US" w:eastAsia="zh-CN"/>
              </w:rPr>
            </w:pPr>
            <w:r>
              <w:rPr>
                <w:rFonts w:hint="eastAsia" w:ascii="仿宋_GB2312" w:hAnsi="仿宋_GB2312" w:eastAsia="仿宋_GB2312" w:cs="仿宋_GB2312"/>
                <w:i w:val="0"/>
                <w:iCs w:val="0"/>
                <w:caps w:val="0"/>
                <w:color w:val="000000"/>
                <w:spacing w:val="0"/>
                <w:sz w:val="22"/>
                <w:szCs w:val="22"/>
                <w:vertAlign w:val="baseline"/>
                <w:lang w:val="en-US" w:eastAsia="zh-CN"/>
              </w:rPr>
              <w:t>申请人</w:t>
            </w:r>
          </w:p>
        </w:tc>
        <w:tc>
          <w:tcPr>
            <w:tcW w:w="1281" w:type="dxa"/>
            <w:noWrap w:val="0"/>
            <w:vAlign w:val="center"/>
          </w:tcPr>
          <w:p>
            <w:pPr>
              <w:jc w:val="center"/>
              <w:rPr>
                <w:rFonts w:hint="eastAsia" w:ascii="仿宋_GB2312" w:hAnsi="仿宋_GB2312" w:eastAsia="仿宋_GB2312" w:cs="仿宋_GB2312"/>
                <w:i w:val="0"/>
                <w:iCs w:val="0"/>
                <w:caps w:val="0"/>
                <w:color w:val="000000"/>
                <w:spacing w:val="0"/>
                <w:sz w:val="22"/>
                <w:szCs w:val="22"/>
                <w:vertAlign w:val="baseline"/>
                <w:lang w:val="en-US" w:eastAsia="zh-CN"/>
              </w:rPr>
            </w:pPr>
            <w:r>
              <w:rPr>
                <w:rFonts w:hint="eastAsia" w:ascii="仿宋_GB2312" w:hAnsi="仿宋_GB2312" w:eastAsia="仿宋_GB2312" w:cs="仿宋_GB2312"/>
                <w:i w:val="0"/>
                <w:iCs w:val="0"/>
                <w:caps w:val="0"/>
                <w:color w:val="000000"/>
                <w:spacing w:val="0"/>
                <w:sz w:val="22"/>
                <w:szCs w:val="22"/>
                <w:vertAlign w:val="baseline"/>
                <w:lang w:val="en-US" w:eastAsia="zh-CN"/>
              </w:rPr>
              <w:t>行政区划</w:t>
            </w:r>
          </w:p>
        </w:tc>
        <w:tc>
          <w:tcPr>
            <w:tcW w:w="2961" w:type="dxa"/>
            <w:noWrap w:val="0"/>
            <w:vAlign w:val="center"/>
          </w:tcPr>
          <w:p>
            <w:pPr>
              <w:jc w:val="center"/>
              <w:rPr>
                <w:rFonts w:hint="eastAsia" w:ascii="仿宋_GB2312" w:hAnsi="仿宋_GB2312" w:eastAsia="仿宋_GB2312" w:cs="仿宋_GB2312"/>
                <w:i w:val="0"/>
                <w:iCs w:val="0"/>
                <w:caps w:val="0"/>
                <w:color w:val="000000"/>
                <w:spacing w:val="0"/>
                <w:sz w:val="22"/>
                <w:szCs w:val="22"/>
                <w:vertAlign w:val="baseline"/>
                <w:lang w:val="en-US" w:eastAsia="zh-CN"/>
              </w:rPr>
            </w:pPr>
            <w:r>
              <w:rPr>
                <w:rFonts w:hint="eastAsia" w:ascii="仿宋_GB2312" w:hAnsi="仿宋_GB2312" w:eastAsia="仿宋_GB2312" w:cs="仿宋_GB2312"/>
                <w:i w:val="0"/>
                <w:iCs w:val="0"/>
                <w:caps w:val="0"/>
                <w:color w:val="000000"/>
                <w:spacing w:val="0"/>
                <w:sz w:val="22"/>
                <w:szCs w:val="22"/>
                <w:vertAlign w:val="baseline"/>
                <w:lang w:val="en-US" w:eastAsia="zh-CN"/>
              </w:rPr>
              <w:t>事故简述</w:t>
            </w:r>
          </w:p>
        </w:tc>
        <w:tc>
          <w:tcPr>
            <w:tcW w:w="1123" w:type="dxa"/>
            <w:noWrap w:val="0"/>
            <w:vAlign w:val="center"/>
          </w:tcPr>
          <w:p>
            <w:pPr>
              <w:jc w:val="center"/>
              <w:rPr>
                <w:rFonts w:hint="eastAsia" w:ascii="仿宋_GB2312" w:hAnsi="仿宋_GB2312" w:eastAsia="仿宋_GB2312" w:cs="仿宋_GB2312"/>
                <w:i w:val="0"/>
                <w:iCs w:val="0"/>
                <w:caps w:val="0"/>
                <w:color w:val="000000"/>
                <w:spacing w:val="0"/>
                <w:sz w:val="22"/>
                <w:szCs w:val="22"/>
                <w:vertAlign w:val="baseline"/>
                <w:lang w:val="en-US" w:eastAsia="zh-CN"/>
              </w:rPr>
            </w:pPr>
            <w:r>
              <w:rPr>
                <w:rFonts w:hint="eastAsia" w:ascii="仿宋_GB2312" w:hAnsi="仿宋_GB2312" w:eastAsia="仿宋_GB2312" w:cs="仿宋_GB2312"/>
                <w:i w:val="0"/>
                <w:iCs w:val="0"/>
                <w:caps w:val="0"/>
                <w:color w:val="000000"/>
                <w:spacing w:val="0"/>
                <w:sz w:val="22"/>
                <w:szCs w:val="22"/>
                <w:vertAlign w:val="baseline"/>
                <w:lang w:val="en-US" w:eastAsia="zh-CN"/>
              </w:rPr>
              <w:t>伤情诊断</w:t>
            </w:r>
          </w:p>
        </w:tc>
        <w:tc>
          <w:tcPr>
            <w:tcW w:w="1000" w:type="dxa"/>
            <w:noWrap w:val="0"/>
            <w:vAlign w:val="center"/>
          </w:tcPr>
          <w:p>
            <w:pPr>
              <w:jc w:val="center"/>
              <w:rPr>
                <w:rFonts w:hint="default" w:ascii="仿宋_GB2312" w:hAnsi="仿宋_GB2312" w:eastAsia="仿宋_GB2312" w:cs="仿宋_GB2312"/>
                <w:i w:val="0"/>
                <w:iCs w:val="0"/>
                <w:caps w:val="0"/>
                <w:color w:val="000000"/>
                <w:spacing w:val="0"/>
                <w:sz w:val="22"/>
                <w:szCs w:val="22"/>
                <w:vertAlign w:val="baseline"/>
                <w:lang w:val="en-US" w:eastAsia="zh-CN"/>
              </w:rPr>
            </w:pPr>
            <w:r>
              <w:rPr>
                <w:rFonts w:hint="eastAsia" w:ascii="仿宋_GB2312" w:hAnsi="仿宋_GB2312" w:eastAsia="仿宋_GB2312" w:cs="仿宋_GB2312"/>
                <w:i w:val="0"/>
                <w:iCs w:val="0"/>
                <w:caps w:val="0"/>
                <w:color w:val="000000"/>
                <w:spacing w:val="0"/>
                <w:sz w:val="22"/>
                <w:szCs w:val="22"/>
                <w:vertAlign w:val="baseline"/>
                <w:lang w:val="en-US" w:eastAsia="zh-CN"/>
              </w:rPr>
              <w:t>事故发生时间</w:t>
            </w:r>
          </w:p>
        </w:tc>
        <w:tc>
          <w:tcPr>
            <w:tcW w:w="1225" w:type="dxa"/>
            <w:noWrap w:val="0"/>
            <w:vAlign w:val="center"/>
          </w:tcPr>
          <w:p>
            <w:pPr>
              <w:jc w:val="center"/>
              <w:rPr>
                <w:rFonts w:hint="eastAsia" w:ascii="仿宋_GB2312" w:hAnsi="仿宋_GB2312" w:eastAsia="仿宋_GB2312" w:cs="仿宋_GB2312"/>
                <w:i w:val="0"/>
                <w:iCs w:val="0"/>
                <w:caps w:val="0"/>
                <w:color w:val="000000"/>
                <w:spacing w:val="0"/>
                <w:sz w:val="22"/>
                <w:szCs w:val="22"/>
                <w:vertAlign w:val="baseline"/>
                <w:lang w:val="en-US" w:eastAsia="zh-CN"/>
              </w:rPr>
            </w:pPr>
            <w:r>
              <w:rPr>
                <w:rFonts w:hint="eastAsia" w:ascii="仿宋_GB2312" w:hAnsi="仿宋_GB2312" w:eastAsia="仿宋_GB2312" w:cs="仿宋_GB2312"/>
                <w:i w:val="0"/>
                <w:iCs w:val="0"/>
                <w:caps w:val="0"/>
                <w:color w:val="000000"/>
                <w:spacing w:val="0"/>
                <w:sz w:val="22"/>
                <w:szCs w:val="22"/>
                <w:vertAlign w:val="baseline"/>
                <w:lang w:val="en-US" w:eastAsia="zh-CN"/>
              </w:rPr>
              <w:t>事故地点</w:t>
            </w:r>
          </w:p>
        </w:tc>
        <w:tc>
          <w:tcPr>
            <w:tcW w:w="1210" w:type="dxa"/>
            <w:noWrap w:val="0"/>
            <w:vAlign w:val="center"/>
          </w:tcPr>
          <w:p>
            <w:pPr>
              <w:jc w:val="center"/>
              <w:rPr>
                <w:rFonts w:hint="eastAsia" w:ascii="仿宋_GB2312" w:hAnsi="仿宋_GB2312" w:eastAsia="仿宋_GB2312" w:cs="仿宋_GB2312"/>
                <w:i w:val="0"/>
                <w:iCs w:val="0"/>
                <w:caps w:val="0"/>
                <w:color w:val="000000"/>
                <w:spacing w:val="0"/>
                <w:sz w:val="22"/>
                <w:szCs w:val="22"/>
                <w:vertAlign w:val="baseline"/>
                <w:lang w:val="en-US" w:eastAsia="zh-CN"/>
              </w:rPr>
            </w:pPr>
            <w:r>
              <w:rPr>
                <w:rFonts w:hint="eastAsia" w:ascii="仿宋_GB2312" w:hAnsi="仿宋_GB2312" w:eastAsia="仿宋_GB2312" w:cs="仿宋_GB2312"/>
                <w:i w:val="0"/>
                <w:iCs w:val="0"/>
                <w:caps w:val="0"/>
                <w:color w:val="000000"/>
                <w:spacing w:val="0"/>
                <w:sz w:val="22"/>
                <w:szCs w:val="22"/>
                <w:vertAlign w:val="baseline"/>
                <w:lang w:val="en-US" w:eastAsia="zh-CN"/>
              </w:rPr>
              <w:t>诊断时间</w:t>
            </w:r>
          </w:p>
        </w:tc>
        <w:tc>
          <w:tcPr>
            <w:tcW w:w="891" w:type="dxa"/>
            <w:noWrap w:val="0"/>
            <w:vAlign w:val="center"/>
          </w:tcPr>
          <w:p>
            <w:pPr>
              <w:jc w:val="center"/>
              <w:rPr>
                <w:rFonts w:hint="eastAsia" w:ascii="仿宋_GB2312" w:hAnsi="仿宋_GB2312" w:eastAsia="仿宋_GB2312" w:cs="仿宋_GB2312"/>
                <w:i w:val="0"/>
                <w:iCs w:val="0"/>
                <w:caps w:val="0"/>
                <w:color w:val="000000"/>
                <w:spacing w:val="0"/>
                <w:sz w:val="22"/>
                <w:szCs w:val="22"/>
                <w:vertAlign w:val="baseline"/>
                <w:lang w:val="en-US" w:eastAsia="zh-CN"/>
              </w:rPr>
            </w:pPr>
            <w:r>
              <w:rPr>
                <w:rFonts w:hint="eastAsia" w:ascii="仿宋_GB2312" w:hAnsi="仿宋_GB2312" w:eastAsia="仿宋_GB2312" w:cs="仿宋_GB2312"/>
                <w:i w:val="0"/>
                <w:iCs w:val="0"/>
                <w:caps w:val="0"/>
                <w:color w:val="000000"/>
                <w:spacing w:val="0"/>
                <w:sz w:val="22"/>
                <w:szCs w:val="22"/>
                <w:vertAlign w:val="baseline"/>
                <w:lang w:val="en-US" w:eastAsia="zh-CN"/>
              </w:rPr>
              <w:t>申请时间</w:t>
            </w:r>
          </w:p>
        </w:tc>
        <w:tc>
          <w:tcPr>
            <w:tcW w:w="1242" w:type="dxa"/>
            <w:noWrap w:val="0"/>
            <w:vAlign w:val="center"/>
          </w:tcPr>
          <w:p>
            <w:pPr>
              <w:jc w:val="center"/>
              <w:rPr>
                <w:rFonts w:hint="eastAsia" w:ascii="仿宋_GB2312" w:hAnsi="仿宋_GB2312" w:eastAsia="仿宋_GB2312" w:cs="仿宋_GB2312"/>
                <w:i w:val="0"/>
                <w:iCs w:val="0"/>
                <w:caps w:val="0"/>
                <w:color w:val="000000"/>
                <w:spacing w:val="0"/>
                <w:sz w:val="22"/>
                <w:szCs w:val="22"/>
                <w:vertAlign w:val="baseline"/>
                <w:lang w:val="en-US" w:eastAsia="zh-CN"/>
              </w:rPr>
            </w:pPr>
            <w:r>
              <w:rPr>
                <w:rFonts w:hint="eastAsia" w:ascii="仿宋_GB2312" w:hAnsi="仿宋_GB2312" w:eastAsia="仿宋_GB2312" w:cs="仿宋_GB2312"/>
                <w:i w:val="0"/>
                <w:iCs w:val="0"/>
                <w:caps w:val="0"/>
                <w:color w:val="000000"/>
                <w:spacing w:val="0"/>
                <w:sz w:val="22"/>
                <w:szCs w:val="22"/>
                <w:vertAlign w:val="baseline"/>
                <w:lang w:val="en-US" w:eastAsia="zh-CN"/>
              </w:rPr>
              <w:t>受理时间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2" w:hRule="atLeast"/>
        </w:trPr>
        <w:tc>
          <w:tcPr>
            <w:tcW w:w="542" w:type="dxa"/>
            <w:noWrap w:val="0"/>
            <w:vAlign w:val="center"/>
          </w:tcPr>
          <w:p>
            <w:pPr>
              <w:jc w:val="center"/>
              <w:rPr>
                <w:rFonts w:hint="eastAsia" w:ascii="仿宋_GB2312" w:hAnsi="仿宋_GB2312" w:eastAsia="仿宋_GB2312" w:cs="仿宋_GB2312"/>
                <w:i w:val="0"/>
                <w:iCs w:val="0"/>
                <w:caps w:val="0"/>
                <w:color w:val="000000"/>
                <w:spacing w:val="0"/>
                <w:sz w:val="32"/>
                <w:szCs w:val="32"/>
                <w:vertAlign w:val="baseline"/>
                <w:lang w:val="en-US" w:eastAsia="zh-CN"/>
              </w:rPr>
            </w:pPr>
            <w:r>
              <w:rPr>
                <w:rFonts w:hint="eastAsia" w:ascii="仿宋_GB2312" w:hAnsi="仿宋_GB2312" w:eastAsia="仿宋_GB2312" w:cs="仿宋_GB2312"/>
                <w:i w:val="0"/>
                <w:iCs w:val="0"/>
                <w:caps w:val="0"/>
                <w:color w:val="000000"/>
                <w:spacing w:val="0"/>
                <w:sz w:val="32"/>
                <w:szCs w:val="32"/>
                <w:vertAlign w:val="baseline"/>
                <w:lang w:val="en-US" w:eastAsia="zh-CN"/>
              </w:rPr>
              <w:t>1</w:t>
            </w:r>
          </w:p>
        </w:tc>
        <w:tc>
          <w:tcPr>
            <w:tcW w:w="990" w:type="dxa"/>
            <w:noWrap w:val="0"/>
            <w:vAlign w:val="center"/>
          </w:tcPr>
          <w:p>
            <w:pPr>
              <w:jc w:val="center"/>
              <w:rPr>
                <w:rFonts w:hint="default" w:ascii="仿宋_GB2312" w:hAnsi="仿宋_GB2312" w:eastAsia="仿宋_GB2312" w:cs="仿宋_GB2312"/>
                <w:i w:val="0"/>
                <w:iCs w:val="0"/>
                <w:caps w:val="0"/>
                <w:color w:val="000000"/>
                <w:spacing w:val="0"/>
                <w:sz w:val="28"/>
                <w:szCs w:val="28"/>
                <w:vertAlign w:val="baseline"/>
                <w:lang w:val="en-US"/>
              </w:rPr>
            </w:pPr>
            <w:r>
              <w:rPr>
                <w:rFonts w:hint="eastAsia" w:ascii="仿宋" w:hAnsi="仿宋" w:eastAsia="仿宋" w:cs="仿宋"/>
                <w:b w:val="0"/>
                <w:kern w:val="0"/>
                <w:sz w:val="24"/>
                <w:szCs w:val="24"/>
                <w:lang w:val="en-US" w:eastAsia="zh-CN"/>
              </w:rPr>
              <w:t>高冰</w:t>
            </w:r>
          </w:p>
        </w:tc>
        <w:tc>
          <w:tcPr>
            <w:tcW w:w="710" w:type="dxa"/>
            <w:noWrap w:val="0"/>
            <w:vAlign w:val="center"/>
          </w:tcPr>
          <w:p>
            <w:pPr>
              <w:jc w:val="center"/>
              <w:rPr>
                <w:rFonts w:hint="default" w:ascii="仿宋_GB2312" w:hAnsi="仿宋_GB2312" w:eastAsia="仿宋_GB2312" w:cs="仿宋_GB2312"/>
                <w:i w:val="0"/>
                <w:iCs w:val="0"/>
                <w:caps w:val="0"/>
                <w:color w:val="000000"/>
                <w:spacing w:val="0"/>
                <w:sz w:val="28"/>
                <w:szCs w:val="28"/>
                <w:vertAlign w:val="baseline"/>
                <w:lang w:val="en-US" w:eastAsia="zh-CN"/>
              </w:rPr>
            </w:pPr>
            <w:r>
              <w:rPr>
                <w:rFonts w:hint="eastAsia" w:ascii="仿宋" w:hAnsi="仿宋" w:eastAsia="仿宋" w:cs="仿宋"/>
                <w:b w:val="0"/>
                <w:kern w:val="0"/>
                <w:sz w:val="24"/>
                <w:szCs w:val="24"/>
                <w:lang w:val="en-US" w:eastAsia="zh-CN"/>
              </w:rPr>
              <w:t>河南四通建筑劳务有限公司</w:t>
            </w:r>
          </w:p>
        </w:tc>
        <w:tc>
          <w:tcPr>
            <w:tcW w:w="999" w:type="dxa"/>
            <w:noWrap w:val="0"/>
            <w:vAlign w:val="center"/>
          </w:tcPr>
          <w:p>
            <w:pPr>
              <w:jc w:val="center"/>
              <w:rPr>
                <w:rFonts w:hint="default" w:ascii="仿宋_GB2312" w:hAnsi="仿宋_GB2312" w:eastAsia="仿宋_GB2312" w:cs="仿宋_GB2312"/>
                <w:i w:val="0"/>
                <w:iCs w:val="0"/>
                <w:caps w:val="0"/>
                <w:color w:val="000000"/>
                <w:spacing w:val="0"/>
                <w:kern w:val="2"/>
                <w:sz w:val="28"/>
                <w:szCs w:val="28"/>
                <w:vertAlign w:val="baseline"/>
                <w:lang w:val="en-US" w:eastAsia="zh-CN" w:bidi="ar-SA"/>
              </w:rPr>
            </w:pPr>
            <w:r>
              <w:rPr>
                <w:rFonts w:hint="eastAsia" w:ascii="仿宋" w:hAnsi="仿宋" w:eastAsia="仿宋" w:cs="仿宋"/>
                <w:b w:val="0"/>
                <w:kern w:val="0"/>
                <w:sz w:val="24"/>
                <w:szCs w:val="24"/>
                <w:lang w:val="en-US" w:eastAsia="zh-CN"/>
              </w:rPr>
              <w:t>河南四通建筑劳务有限公司</w:t>
            </w:r>
          </w:p>
        </w:tc>
        <w:tc>
          <w:tcPr>
            <w:tcW w:w="1281" w:type="dxa"/>
            <w:noWrap w:val="0"/>
            <w:vAlign w:val="center"/>
          </w:tcPr>
          <w:p>
            <w:pPr>
              <w:jc w:val="center"/>
              <w:rPr>
                <w:rFonts w:hint="default" w:ascii="仿宋_GB2312" w:hAnsi="仿宋_GB2312" w:eastAsia="仿宋_GB2312" w:cs="仿宋_GB2312"/>
                <w:i w:val="0"/>
                <w:iCs w:val="0"/>
                <w:caps w:val="0"/>
                <w:color w:val="000000"/>
                <w:spacing w:val="0"/>
                <w:sz w:val="28"/>
                <w:szCs w:val="28"/>
                <w:vertAlign w:val="baseline"/>
                <w:lang w:val="en-US" w:eastAsia="zh-CN"/>
              </w:rPr>
            </w:pPr>
            <w:r>
              <w:rPr>
                <w:rFonts w:hint="eastAsia" w:ascii="仿宋_GB2312" w:hAnsi="仿宋_GB2312" w:eastAsia="仿宋_GB2312" w:cs="仿宋_GB2312"/>
                <w:i w:val="0"/>
                <w:iCs w:val="0"/>
                <w:caps w:val="0"/>
                <w:color w:val="000000"/>
                <w:spacing w:val="0"/>
                <w:sz w:val="24"/>
                <w:szCs w:val="24"/>
                <w:vertAlign w:val="baseline"/>
                <w:lang w:val="en-US" w:eastAsia="zh-CN"/>
              </w:rPr>
              <w:t>瀍河回族区</w:t>
            </w:r>
          </w:p>
        </w:tc>
        <w:tc>
          <w:tcPr>
            <w:tcW w:w="2961" w:type="dxa"/>
            <w:noWrap w:val="0"/>
            <w:vAlign w:val="center"/>
          </w:tcPr>
          <w:p>
            <w:pPr>
              <w:spacing w:line="240" w:lineRule="auto"/>
              <w:jc w:val="center"/>
              <w:rPr>
                <w:rFonts w:hint="default" w:ascii="仿宋_GB2312" w:hAnsi="仿宋_GB2312" w:eastAsia="仿宋_GB2312" w:cs="仿宋_GB2312"/>
                <w:i w:val="0"/>
                <w:iCs w:val="0"/>
                <w:caps w:val="0"/>
                <w:color w:val="000000"/>
                <w:spacing w:val="0"/>
                <w:sz w:val="24"/>
                <w:szCs w:val="24"/>
                <w:vertAlign w:val="baseline"/>
                <w:lang w:val="en-US"/>
              </w:rPr>
            </w:pPr>
            <w:r>
              <w:rPr>
                <w:rFonts w:hint="eastAsia" w:ascii="仿宋" w:hAnsi="仿宋" w:eastAsia="仿宋" w:cs="仿宋"/>
                <w:b w:val="0"/>
                <w:kern w:val="0"/>
                <w:sz w:val="22"/>
                <w:szCs w:val="22"/>
                <w:lang w:val="en-US" w:eastAsia="zh-CN"/>
              </w:rPr>
              <w:t>河南四通建筑劳务有限公司劳务派遣员工高冰被派往中铁十五局集团城市建设工程有限公司，中铁十五局集团城市建设工程有限公司安排高冰在其承接的沈丘棚户区改造项目工地中担任厨师一职。2024年2月24日8时10分左右，高冰在出工地员工宿舍去工地厨房做饭时，因雨雪天气道路结冰，不慎滑倒受伤，伤后被送往沈丘县人民医院，被医院诊断为：右侧尺骨鹰嘴撕脱骨折</w:t>
            </w:r>
          </w:p>
        </w:tc>
        <w:tc>
          <w:tcPr>
            <w:tcW w:w="1123" w:type="dxa"/>
            <w:noWrap w:val="0"/>
            <w:vAlign w:val="center"/>
          </w:tcPr>
          <w:p>
            <w:pPr>
              <w:numPr>
                <w:ilvl w:val="0"/>
                <w:numId w:val="0"/>
              </w:numPr>
              <w:jc w:val="both"/>
              <w:rPr>
                <w:rFonts w:hint="eastAsia" w:ascii="仿宋_GB2312" w:hAnsi="仿宋_GB2312" w:eastAsia="仿宋_GB2312" w:cs="仿宋_GB2312"/>
                <w:i w:val="0"/>
                <w:iCs w:val="0"/>
                <w:caps w:val="0"/>
                <w:color w:val="000000"/>
                <w:spacing w:val="0"/>
                <w:sz w:val="24"/>
                <w:szCs w:val="24"/>
                <w:vertAlign w:val="baseline"/>
                <w:lang w:val="en-US" w:eastAsia="zh-CN"/>
              </w:rPr>
            </w:pPr>
            <w:r>
              <w:rPr>
                <w:rFonts w:hint="eastAsia" w:ascii="仿宋" w:hAnsi="仿宋" w:eastAsia="仿宋" w:cs="仿宋"/>
                <w:b w:val="0"/>
                <w:kern w:val="0"/>
                <w:sz w:val="22"/>
                <w:szCs w:val="22"/>
                <w:lang w:val="en-US" w:eastAsia="zh-CN"/>
              </w:rPr>
              <w:t>右侧尺骨鹰嘴撕脱骨折</w:t>
            </w:r>
          </w:p>
        </w:tc>
        <w:tc>
          <w:tcPr>
            <w:tcW w:w="1000" w:type="dxa"/>
            <w:noWrap w:val="0"/>
            <w:vAlign w:val="center"/>
          </w:tcPr>
          <w:p>
            <w:pPr>
              <w:jc w:val="center"/>
              <w:rPr>
                <w:rFonts w:hint="default" w:ascii="仿宋_GB2312" w:hAnsi="仿宋_GB2312" w:eastAsia="仿宋_GB2312" w:cs="仿宋_GB2312"/>
                <w:i w:val="0"/>
                <w:iCs w:val="0"/>
                <w:caps w:val="0"/>
                <w:color w:val="000000"/>
                <w:spacing w:val="0"/>
                <w:sz w:val="24"/>
                <w:szCs w:val="24"/>
                <w:vertAlign w:val="baseline"/>
                <w:lang w:val="en-US"/>
              </w:rPr>
            </w:pPr>
            <w:r>
              <w:rPr>
                <w:rFonts w:hint="eastAsia" w:ascii="仿宋" w:hAnsi="仿宋" w:eastAsia="仿宋" w:cs="仿宋"/>
                <w:b w:val="0"/>
                <w:kern w:val="0"/>
                <w:sz w:val="22"/>
                <w:szCs w:val="22"/>
                <w:lang w:val="en-US" w:eastAsia="zh-CN"/>
              </w:rPr>
              <w:t>2024年2月24日</w:t>
            </w:r>
          </w:p>
        </w:tc>
        <w:tc>
          <w:tcPr>
            <w:tcW w:w="1225" w:type="dxa"/>
            <w:noWrap w:val="0"/>
            <w:vAlign w:val="center"/>
          </w:tcPr>
          <w:p>
            <w:pPr>
              <w:jc w:val="center"/>
              <w:rPr>
                <w:rFonts w:hint="default" w:ascii="仿宋_GB2312" w:hAnsi="仿宋_GB2312" w:eastAsia="仿宋_GB2312" w:cs="仿宋_GB2312"/>
                <w:i w:val="0"/>
                <w:iCs w:val="0"/>
                <w:caps w:val="0"/>
                <w:color w:val="000000"/>
                <w:spacing w:val="0"/>
                <w:sz w:val="24"/>
                <w:szCs w:val="24"/>
                <w:vertAlign w:val="baseline"/>
                <w:lang w:val="en-US"/>
              </w:rPr>
            </w:pPr>
            <w:r>
              <w:rPr>
                <w:rFonts w:hint="eastAsia" w:ascii="仿宋" w:hAnsi="仿宋" w:eastAsia="仿宋" w:cs="仿宋"/>
                <w:b w:val="0"/>
                <w:kern w:val="0"/>
                <w:sz w:val="24"/>
                <w:szCs w:val="24"/>
                <w:lang w:val="en-US" w:eastAsia="zh-CN"/>
              </w:rPr>
              <w:t>沈丘棚户区改造项目工地</w:t>
            </w:r>
          </w:p>
        </w:tc>
        <w:tc>
          <w:tcPr>
            <w:tcW w:w="1210" w:type="dxa"/>
            <w:noWrap w:val="0"/>
            <w:vAlign w:val="center"/>
          </w:tcPr>
          <w:p>
            <w:pPr>
              <w:jc w:val="center"/>
              <w:rPr>
                <w:rFonts w:hint="default" w:ascii="仿宋_GB2312" w:hAnsi="仿宋_GB2312" w:eastAsia="仿宋_GB2312" w:cs="仿宋_GB2312"/>
                <w:i w:val="0"/>
                <w:iCs w:val="0"/>
                <w:caps w:val="0"/>
                <w:color w:val="000000"/>
                <w:spacing w:val="0"/>
                <w:sz w:val="24"/>
                <w:szCs w:val="24"/>
                <w:vertAlign w:val="baseline"/>
                <w:lang w:val="en-US"/>
              </w:rPr>
            </w:pPr>
            <w:r>
              <w:rPr>
                <w:rFonts w:hint="eastAsia" w:ascii="仿宋" w:hAnsi="仿宋" w:eastAsia="仿宋" w:cs="仿宋"/>
                <w:b w:val="0"/>
                <w:kern w:val="0"/>
                <w:sz w:val="22"/>
                <w:szCs w:val="22"/>
                <w:lang w:val="en-US" w:eastAsia="zh-CN"/>
              </w:rPr>
              <w:t>2024年2月24日</w:t>
            </w:r>
          </w:p>
        </w:tc>
        <w:tc>
          <w:tcPr>
            <w:tcW w:w="891" w:type="dxa"/>
            <w:noWrap w:val="0"/>
            <w:vAlign w:val="center"/>
          </w:tcPr>
          <w:p>
            <w:pPr>
              <w:jc w:val="center"/>
              <w:rPr>
                <w:rFonts w:hint="default" w:ascii="仿宋_GB2312" w:hAnsi="仿宋_GB2312" w:eastAsia="仿宋_GB2312" w:cs="仿宋_GB2312"/>
                <w:i w:val="0"/>
                <w:iCs w:val="0"/>
                <w:caps w:val="0"/>
                <w:color w:val="000000"/>
                <w:spacing w:val="0"/>
                <w:sz w:val="24"/>
                <w:szCs w:val="24"/>
                <w:vertAlign w:val="baseline"/>
                <w:lang w:val="en-US" w:eastAsia="zh-CN"/>
              </w:rPr>
            </w:pPr>
            <w:r>
              <w:rPr>
                <w:rFonts w:hint="eastAsia" w:ascii="仿宋_GB2312" w:hAnsi="仿宋_GB2312" w:eastAsia="仿宋_GB2312" w:cs="仿宋_GB2312"/>
                <w:i w:val="0"/>
                <w:iCs w:val="0"/>
                <w:caps w:val="0"/>
                <w:color w:val="000000"/>
                <w:spacing w:val="0"/>
                <w:sz w:val="24"/>
                <w:szCs w:val="24"/>
                <w:vertAlign w:val="baseline"/>
                <w:lang w:val="en-US" w:eastAsia="zh-CN"/>
              </w:rPr>
              <w:t>2024年3月14日</w:t>
            </w:r>
          </w:p>
        </w:tc>
        <w:tc>
          <w:tcPr>
            <w:tcW w:w="1242" w:type="dxa"/>
            <w:noWrap w:val="0"/>
            <w:vAlign w:val="center"/>
          </w:tcPr>
          <w:p>
            <w:pPr>
              <w:jc w:val="center"/>
              <w:rPr>
                <w:rFonts w:hint="default" w:ascii="仿宋_GB2312" w:hAnsi="仿宋_GB2312" w:eastAsia="仿宋_GB2312" w:cs="仿宋_GB2312"/>
                <w:b w:val="0"/>
                <w:kern w:val="0"/>
                <w:sz w:val="24"/>
                <w:szCs w:val="24"/>
                <w:lang w:val="en-US" w:eastAsia="zh-CN"/>
              </w:rPr>
            </w:pPr>
            <w:r>
              <w:rPr>
                <w:rFonts w:hint="eastAsia" w:ascii="仿宋_GB2312" w:hAnsi="仿宋_GB2312" w:eastAsia="仿宋_GB2312" w:cs="仿宋_GB2312"/>
                <w:b w:val="0"/>
                <w:kern w:val="0"/>
                <w:sz w:val="24"/>
                <w:szCs w:val="24"/>
                <w:lang w:val="en-US" w:eastAsia="zh-CN"/>
              </w:rPr>
              <w:t>2024年4月22日</w:t>
            </w:r>
          </w:p>
          <w:p>
            <w:pPr>
              <w:jc w:val="center"/>
              <w:rPr>
                <w:rFonts w:hint="default" w:ascii="仿宋_GB2312" w:hAnsi="仿宋_GB2312" w:eastAsia="仿宋_GB2312" w:cs="仿宋_GB2312"/>
                <w:b w:val="0"/>
                <w:kern w:val="0"/>
                <w:sz w:val="24"/>
                <w:szCs w:val="24"/>
                <w:lang w:val="en-US" w:eastAsia="zh-CN"/>
              </w:rPr>
            </w:pPr>
            <w:r>
              <w:rPr>
                <w:rFonts w:hint="eastAsia" w:ascii="仿宋_GB2312" w:hAnsi="仿宋_GB2312" w:eastAsia="仿宋_GB2312" w:cs="仿宋_GB2312"/>
                <w:b w:val="0"/>
                <w:kern w:val="0"/>
                <w:sz w:val="24"/>
                <w:szCs w:val="24"/>
                <w:lang w:val="en-US" w:eastAsia="zh-CN"/>
              </w:rPr>
              <w:t>（前期一直处于补正阶段）</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wY2NiYWE1YjAyOTU0ODE1NmJkMTcyYTFlZWRiZTcifQ=="/>
  </w:docVars>
  <w:rsids>
    <w:rsidRoot w:val="00000000"/>
    <w:rsid w:val="00374C3A"/>
    <w:rsid w:val="0D030B88"/>
    <w:rsid w:val="14162092"/>
    <w:rsid w:val="16763E91"/>
    <w:rsid w:val="16B42038"/>
    <w:rsid w:val="17E53A57"/>
    <w:rsid w:val="25B9436B"/>
    <w:rsid w:val="27E37C17"/>
    <w:rsid w:val="30780698"/>
    <w:rsid w:val="37532973"/>
    <w:rsid w:val="3C831FDD"/>
    <w:rsid w:val="3DA77629"/>
    <w:rsid w:val="3F7647EE"/>
    <w:rsid w:val="400644AF"/>
    <w:rsid w:val="40316B31"/>
    <w:rsid w:val="46052EF4"/>
    <w:rsid w:val="4E8F36F3"/>
    <w:rsid w:val="59052E31"/>
    <w:rsid w:val="5E146622"/>
    <w:rsid w:val="5FD40A19"/>
    <w:rsid w:val="6EE14D39"/>
    <w:rsid w:val="73EE3A18"/>
    <w:rsid w:val="7537110F"/>
    <w:rsid w:val="7A8655F8"/>
    <w:rsid w:val="7ACD3591"/>
    <w:rsid w:val="7B576F8D"/>
    <w:rsid w:val="7BE47847"/>
    <w:rsid w:val="7E0B00E5"/>
    <w:rsid w:val="7E4E098E"/>
    <w:rsid w:val="7E644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spacing w:before="100" w:beforeAutospacing="1" w:after="100" w:afterAutospacing="1"/>
      <w:jc w:val="left"/>
      <w:outlineLvl w:val="2"/>
    </w:pPr>
    <w:rPr>
      <w:rFonts w:hint="eastAsia" w:ascii="宋体" w:hAnsi="宋体" w:eastAsia="宋体" w:cs="宋体"/>
      <w:b/>
      <w:bCs/>
      <w:kern w:val="0"/>
      <w:sz w:val="27"/>
      <w:szCs w:val="27"/>
      <w:lang w:val="en-US" w:eastAsia="zh-CN" w:bidi="ar"/>
    </w:rPr>
  </w:style>
  <w:style w:type="character" w:default="1" w:styleId="6">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autoRedefine/>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2023-09-18T02:13:00Z</dcterms:created>
  <dc:creator>lenovo</dc:creator>
  <cp:lastModifiedBy>Administrator</cp:lastModifiedBy>
  <dcterms:modified xsi:type="dcterms:W3CDTF">2024-04-23T01:25:44Z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B6810473BBD34C8DA329DBAE121B027E_13</vt:lpwstr>
  </property>
</Properties>
</file>