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33FC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868"/>
        <w:gridCol w:w="841"/>
        <w:gridCol w:w="1452"/>
        <w:gridCol w:w="2790"/>
        <w:gridCol w:w="1123"/>
        <w:gridCol w:w="1000"/>
        <w:gridCol w:w="1225"/>
        <w:gridCol w:w="1210"/>
        <w:gridCol w:w="891"/>
        <w:gridCol w:w="1242"/>
      </w:tblGrid>
      <w:tr w14:paraId="1EB3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542" w:type="dxa"/>
            <w:vAlign w:val="center"/>
          </w:tcPr>
          <w:p w14:paraId="76A376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14:paraId="40B85F7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868" w:type="dxa"/>
            <w:vAlign w:val="center"/>
          </w:tcPr>
          <w:p w14:paraId="176594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841" w:type="dxa"/>
            <w:vAlign w:val="center"/>
          </w:tcPr>
          <w:p w14:paraId="36E941D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52" w:type="dxa"/>
            <w:vAlign w:val="center"/>
          </w:tcPr>
          <w:p w14:paraId="210319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790" w:type="dxa"/>
            <w:vAlign w:val="center"/>
          </w:tcPr>
          <w:p w14:paraId="0A146E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vAlign w:val="center"/>
          </w:tcPr>
          <w:p w14:paraId="648EAB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vAlign w:val="center"/>
          </w:tcPr>
          <w:p w14:paraId="732CE39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vAlign w:val="center"/>
          </w:tcPr>
          <w:p w14:paraId="0F77E4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vAlign w:val="center"/>
          </w:tcPr>
          <w:p w14:paraId="3DFB12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vAlign w:val="center"/>
          </w:tcPr>
          <w:p w14:paraId="0A70E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vAlign w:val="center"/>
          </w:tcPr>
          <w:p w14:paraId="7268C0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 w14:paraId="4ABC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6CF6DC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1A47580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栾宗宇</w:t>
            </w:r>
          </w:p>
        </w:tc>
        <w:tc>
          <w:tcPr>
            <w:tcW w:w="868" w:type="dxa"/>
            <w:vAlign w:val="center"/>
          </w:tcPr>
          <w:p w14:paraId="7B0BFF3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洛阳市瀍河回族区杨文街道办事处</w:t>
            </w:r>
          </w:p>
        </w:tc>
        <w:tc>
          <w:tcPr>
            <w:tcW w:w="841" w:type="dxa"/>
            <w:vAlign w:val="center"/>
          </w:tcPr>
          <w:p w14:paraId="7B95EFD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洛阳市瀍河回族区杨文街道办事处</w:t>
            </w:r>
          </w:p>
        </w:tc>
        <w:tc>
          <w:tcPr>
            <w:tcW w:w="1452" w:type="dxa"/>
            <w:vAlign w:val="center"/>
          </w:tcPr>
          <w:p w14:paraId="029D1D0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2EA500F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2月24日上午8时22分许，栾宗宇在上班途中驾驶豫C61D51车辆自北向南行驶过程中途经孟津区白常路与310国道交叉口时与一辆重型半挂牵引车发生交通事故（栾宗宇本人无责任），导致栾宗宇受伤。伤后被送至洛阳市孟津人民医院救治，当日入院，2025年2月26日被洛阳市孟津人民医院初步诊断为：1、闭合性颅脑损伤轻型；2、面部损伤；3、左肩损伤；4、胸部损伤；5、面部异物。</w:t>
            </w:r>
          </w:p>
        </w:tc>
        <w:tc>
          <w:tcPr>
            <w:tcW w:w="1123" w:type="dxa"/>
            <w:vAlign w:val="center"/>
          </w:tcPr>
          <w:p w14:paraId="1F49BB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1、闭合性颅脑损伤轻型；2、面部损伤；3、左肩损伤；4、胸部损伤；5、面部异物</w:t>
            </w:r>
          </w:p>
        </w:tc>
        <w:tc>
          <w:tcPr>
            <w:tcW w:w="1000" w:type="dxa"/>
            <w:vAlign w:val="center"/>
          </w:tcPr>
          <w:p w14:paraId="5FC6108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2025年2月24日</w:t>
            </w:r>
          </w:p>
        </w:tc>
        <w:tc>
          <w:tcPr>
            <w:tcW w:w="1225" w:type="dxa"/>
            <w:vAlign w:val="center"/>
          </w:tcPr>
          <w:p w14:paraId="0804E3E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孟津区白常路与310国道交叉口</w:t>
            </w:r>
          </w:p>
        </w:tc>
        <w:tc>
          <w:tcPr>
            <w:tcW w:w="1210" w:type="dxa"/>
            <w:vAlign w:val="center"/>
          </w:tcPr>
          <w:p w14:paraId="381684F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2025年2月26日</w:t>
            </w:r>
          </w:p>
        </w:tc>
        <w:tc>
          <w:tcPr>
            <w:tcW w:w="891" w:type="dxa"/>
            <w:vAlign w:val="center"/>
          </w:tcPr>
          <w:p w14:paraId="4CC1CE7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2025年3月11日</w:t>
            </w:r>
          </w:p>
        </w:tc>
        <w:tc>
          <w:tcPr>
            <w:tcW w:w="1242" w:type="dxa"/>
            <w:vAlign w:val="center"/>
          </w:tcPr>
          <w:p w14:paraId="24BE42D1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2025年4月18日</w:t>
            </w:r>
          </w:p>
          <w:p w14:paraId="7B5D36D0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（前期一直处于补正阶段）</w:t>
            </w:r>
          </w:p>
        </w:tc>
      </w:tr>
      <w:tr w14:paraId="1BE9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2CB91F0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 w14:paraId="22C53BB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李尽良</w:t>
            </w:r>
          </w:p>
        </w:tc>
        <w:tc>
          <w:tcPr>
            <w:tcW w:w="868" w:type="dxa"/>
            <w:vAlign w:val="center"/>
          </w:tcPr>
          <w:p w14:paraId="2798277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洛阳银安诚方实业有限公司中州国际饭店</w:t>
            </w:r>
          </w:p>
        </w:tc>
        <w:tc>
          <w:tcPr>
            <w:tcW w:w="841" w:type="dxa"/>
            <w:vAlign w:val="center"/>
          </w:tcPr>
          <w:p w14:paraId="453CC32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洛阳银安诚方实业有限公司中州国际饭店</w:t>
            </w:r>
          </w:p>
        </w:tc>
        <w:tc>
          <w:tcPr>
            <w:tcW w:w="1452" w:type="dxa"/>
            <w:vAlign w:val="center"/>
          </w:tcPr>
          <w:p w14:paraId="676A5A4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4886DF01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2月16日中午13时30分左右，员工餐厨师李尽良在厨房做饭时，因地面湿滑不慎滑了一下，李尽良出于本能用右手寻找支撑物体时造成扭伤，伤后立即回家休息，第二日（2025年2月17日）疼痛未减轻，当天前往河南省洛阳正骨医院救治，2025年2月17日被河南省洛阳正骨医院诊断为：右肩袖损伤。</w:t>
            </w:r>
          </w:p>
        </w:tc>
        <w:tc>
          <w:tcPr>
            <w:tcW w:w="1123" w:type="dxa"/>
            <w:vAlign w:val="center"/>
          </w:tcPr>
          <w:p w14:paraId="3240DB2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右肩袖损伤。</w:t>
            </w:r>
          </w:p>
        </w:tc>
        <w:tc>
          <w:tcPr>
            <w:tcW w:w="1000" w:type="dxa"/>
            <w:vAlign w:val="center"/>
          </w:tcPr>
          <w:p w14:paraId="0646F5A3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2025年2月16日</w:t>
            </w:r>
          </w:p>
        </w:tc>
        <w:tc>
          <w:tcPr>
            <w:tcW w:w="1225" w:type="dxa"/>
            <w:vAlign w:val="center"/>
          </w:tcPr>
          <w:p w14:paraId="5DD978C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洛阳银安诚方实业有限公司中州国际饭店4楼厨房</w:t>
            </w:r>
          </w:p>
        </w:tc>
        <w:tc>
          <w:tcPr>
            <w:tcW w:w="1210" w:type="dxa"/>
            <w:vAlign w:val="center"/>
          </w:tcPr>
          <w:p w14:paraId="7B594872"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2025年2月17日</w:t>
            </w:r>
          </w:p>
        </w:tc>
        <w:tc>
          <w:tcPr>
            <w:tcW w:w="891" w:type="dxa"/>
            <w:vAlign w:val="center"/>
          </w:tcPr>
          <w:p w14:paraId="6EC2172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2025年2月24日</w:t>
            </w:r>
          </w:p>
        </w:tc>
        <w:tc>
          <w:tcPr>
            <w:tcW w:w="1242" w:type="dxa"/>
            <w:vAlign w:val="center"/>
          </w:tcPr>
          <w:p w14:paraId="7888FE77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2025年4月18日</w:t>
            </w:r>
          </w:p>
          <w:p w14:paraId="008FDE7D"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（前期一直处于补正阶段）</w:t>
            </w:r>
          </w:p>
        </w:tc>
      </w:tr>
      <w:tr w14:paraId="4C12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1266D3D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57782AC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刘景亮</w:t>
            </w:r>
          </w:p>
        </w:tc>
        <w:tc>
          <w:tcPr>
            <w:tcW w:w="868" w:type="dxa"/>
            <w:vAlign w:val="center"/>
          </w:tcPr>
          <w:p w14:paraId="7182832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洛阳市津源物业管理有限公司</w:t>
            </w:r>
          </w:p>
        </w:tc>
        <w:tc>
          <w:tcPr>
            <w:tcW w:w="841" w:type="dxa"/>
            <w:vAlign w:val="center"/>
          </w:tcPr>
          <w:p w14:paraId="693F083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刘景亮</w:t>
            </w:r>
          </w:p>
        </w:tc>
        <w:tc>
          <w:tcPr>
            <w:tcW w:w="1452" w:type="dxa"/>
            <w:vAlign w:val="center"/>
          </w:tcPr>
          <w:p w14:paraId="5DD7914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249BA68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1月11日下午大约14时53分左右，市场消防管理员刘景亮在通河农贸市场外铁路沿线参与救火过程中，不慎从消防车上滑落导致右足崴伤，当天自行休息后感觉脚部仍然不适，于2025年1月12日自行前往离家较近的孟津宗正中医院救治，2025年1月12日被孟津宗正中医院诊断为：跖骨骨折</w:t>
            </w:r>
          </w:p>
        </w:tc>
        <w:tc>
          <w:tcPr>
            <w:tcW w:w="1123" w:type="dxa"/>
            <w:vAlign w:val="center"/>
          </w:tcPr>
          <w:p w14:paraId="0AD6642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跖骨骨折</w:t>
            </w:r>
          </w:p>
        </w:tc>
        <w:tc>
          <w:tcPr>
            <w:tcW w:w="1000" w:type="dxa"/>
            <w:vAlign w:val="center"/>
          </w:tcPr>
          <w:p w14:paraId="1D968C39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2025年1月11日</w:t>
            </w:r>
          </w:p>
        </w:tc>
        <w:tc>
          <w:tcPr>
            <w:tcW w:w="1225" w:type="dxa"/>
            <w:vAlign w:val="center"/>
          </w:tcPr>
          <w:p w14:paraId="21320D4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通河农贸市场外铁路沿线</w:t>
            </w:r>
          </w:p>
        </w:tc>
        <w:tc>
          <w:tcPr>
            <w:tcW w:w="1210" w:type="dxa"/>
            <w:vAlign w:val="center"/>
          </w:tcPr>
          <w:p w14:paraId="78DFAF2F"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2025年1月12日</w:t>
            </w:r>
          </w:p>
        </w:tc>
        <w:tc>
          <w:tcPr>
            <w:tcW w:w="891" w:type="dxa"/>
            <w:vAlign w:val="center"/>
          </w:tcPr>
          <w:p w14:paraId="523BFD1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2025年3月6日</w:t>
            </w:r>
          </w:p>
        </w:tc>
        <w:tc>
          <w:tcPr>
            <w:tcW w:w="1242" w:type="dxa"/>
            <w:vAlign w:val="center"/>
          </w:tcPr>
          <w:p w14:paraId="7F92DD7B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2025年3月27日</w:t>
            </w:r>
          </w:p>
          <w:p w14:paraId="4252F422"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（前期一直处于个人补正、用人单位限期举证阶段）</w:t>
            </w:r>
          </w:p>
        </w:tc>
      </w:tr>
    </w:tbl>
    <w:p w14:paraId="66A079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DQ1MTFmNzhlNTI4MjQ3MWE4ZGM1ZDFlYTJiMjUifQ=="/>
  </w:docVars>
  <w:rsids>
    <w:rsidRoot w:val="00000000"/>
    <w:rsid w:val="00374C3A"/>
    <w:rsid w:val="028044E6"/>
    <w:rsid w:val="04E81531"/>
    <w:rsid w:val="059D71BF"/>
    <w:rsid w:val="08303B0F"/>
    <w:rsid w:val="09FE67FD"/>
    <w:rsid w:val="0D030B88"/>
    <w:rsid w:val="0F2D1B6E"/>
    <w:rsid w:val="0F5C21C1"/>
    <w:rsid w:val="0FBD0FDE"/>
    <w:rsid w:val="11284B16"/>
    <w:rsid w:val="13602DBB"/>
    <w:rsid w:val="14162092"/>
    <w:rsid w:val="149A7DBC"/>
    <w:rsid w:val="16763E91"/>
    <w:rsid w:val="16B42038"/>
    <w:rsid w:val="17E53A57"/>
    <w:rsid w:val="181837B8"/>
    <w:rsid w:val="198A4B02"/>
    <w:rsid w:val="199F22B9"/>
    <w:rsid w:val="1AB42E5D"/>
    <w:rsid w:val="1D0B7468"/>
    <w:rsid w:val="1D142E4C"/>
    <w:rsid w:val="1D8B4D11"/>
    <w:rsid w:val="1EC82072"/>
    <w:rsid w:val="1F950A88"/>
    <w:rsid w:val="20BC0964"/>
    <w:rsid w:val="222A0391"/>
    <w:rsid w:val="230C52F7"/>
    <w:rsid w:val="25114775"/>
    <w:rsid w:val="25B9436B"/>
    <w:rsid w:val="27E37C17"/>
    <w:rsid w:val="28411D72"/>
    <w:rsid w:val="28A16ED3"/>
    <w:rsid w:val="29F828D0"/>
    <w:rsid w:val="2FD92224"/>
    <w:rsid w:val="2FF6709D"/>
    <w:rsid w:val="30637568"/>
    <w:rsid w:val="30780698"/>
    <w:rsid w:val="31BE03F2"/>
    <w:rsid w:val="32425283"/>
    <w:rsid w:val="330825DD"/>
    <w:rsid w:val="35A26550"/>
    <w:rsid w:val="37532973"/>
    <w:rsid w:val="375D6AB2"/>
    <w:rsid w:val="37CB6E65"/>
    <w:rsid w:val="383B0998"/>
    <w:rsid w:val="3A4E1773"/>
    <w:rsid w:val="3AB4169D"/>
    <w:rsid w:val="3C831FDD"/>
    <w:rsid w:val="3DA77629"/>
    <w:rsid w:val="3F56304E"/>
    <w:rsid w:val="3F7647EE"/>
    <w:rsid w:val="400644AF"/>
    <w:rsid w:val="40316B31"/>
    <w:rsid w:val="405B55B8"/>
    <w:rsid w:val="417E5BAB"/>
    <w:rsid w:val="42D77E82"/>
    <w:rsid w:val="42DD49B0"/>
    <w:rsid w:val="436A5C99"/>
    <w:rsid w:val="4549772F"/>
    <w:rsid w:val="46052EF4"/>
    <w:rsid w:val="47920D01"/>
    <w:rsid w:val="48E87A36"/>
    <w:rsid w:val="4A121182"/>
    <w:rsid w:val="4C763EC4"/>
    <w:rsid w:val="4E303057"/>
    <w:rsid w:val="50E21CB3"/>
    <w:rsid w:val="51E901F1"/>
    <w:rsid w:val="526C241B"/>
    <w:rsid w:val="528F758A"/>
    <w:rsid w:val="54636684"/>
    <w:rsid w:val="561D2BAF"/>
    <w:rsid w:val="579455F4"/>
    <w:rsid w:val="584433AE"/>
    <w:rsid w:val="58F4381D"/>
    <w:rsid w:val="59052E31"/>
    <w:rsid w:val="5AED39C9"/>
    <w:rsid w:val="5AFC7EA9"/>
    <w:rsid w:val="5B9A38C5"/>
    <w:rsid w:val="5BBD3DCD"/>
    <w:rsid w:val="5E146622"/>
    <w:rsid w:val="5F0C7C76"/>
    <w:rsid w:val="5F9443DD"/>
    <w:rsid w:val="5FD40A19"/>
    <w:rsid w:val="602D32D5"/>
    <w:rsid w:val="63211CFB"/>
    <w:rsid w:val="63661686"/>
    <w:rsid w:val="639D1A84"/>
    <w:rsid w:val="650E7B52"/>
    <w:rsid w:val="66414E78"/>
    <w:rsid w:val="674B266F"/>
    <w:rsid w:val="69AD27A7"/>
    <w:rsid w:val="69FD115F"/>
    <w:rsid w:val="6B650D74"/>
    <w:rsid w:val="6CE341DE"/>
    <w:rsid w:val="6DBD3434"/>
    <w:rsid w:val="6E841C9F"/>
    <w:rsid w:val="6EE14D39"/>
    <w:rsid w:val="6F5233C8"/>
    <w:rsid w:val="709D6583"/>
    <w:rsid w:val="73106246"/>
    <w:rsid w:val="74FA5D73"/>
    <w:rsid w:val="756803AE"/>
    <w:rsid w:val="759C1060"/>
    <w:rsid w:val="76172318"/>
    <w:rsid w:val="76ED659E"/>
    <w:rsid w:val="77B94F6A"/>
    <w:rsid w:val="784E646C"/>
    <w:rsid w:val="7A8655F8"/>
    <w:rsid w:val="7ACD3591"/>
    <w:rsid w:val="7B576F8D"/>
    <w:rsid w:val="7BE47847"/>
    <w:rsid w:val="7C4C78E1"/>
    <w:rsid w:val="7C784F42"/>
    <w:rsid w:val="7DD420B7"/>
    <w:rsid w:val="7E0B00E5"/>
    <w:rsid w:val="7E4E098E"/>
    <w:rsid w:val="7E644660"/>
    <w:rsid w:val="7EA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1179</Characters>
  <Lines>0</Lines>
  <Paragraphs>0</Paragraphs>
  <TotalTime>10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cp:lastPrinted>2024-11-05T00:42:00Z</cp:lastPrinted>
  <dcterms:modified xsi:type="dcterms:W3CDTF">2025-04-21T02:43:42Z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D41E2669B4D54A989C0045340566539A_13</vt:lpwstr>
  </property>
  <property fmtid="{D5CDD505-2E9C-101B-9397-08002B2CF9AE}" pid="4" name="KSOTemplateDocerSaveRecord">
    <vt:lpwstr>eyJoZGlkIjoiOGIwY2NiYWE1YjAyOTU0ODE1NmJkMTcyYTFlZWRiZTcifQ==</vt:lpwstr>
  </property>
</Properties>
</file>